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FF0000"/>
          <w:sz w:val="72"/>
          <w:szCs w:val="36"/>
        </w:rPr>
      </w:pPr>
      <w:r>
        <w:rPr>
          <w:rFonts w:hint="eastAsia" w:ascii="宋体" w:hAnsi="宋体"/>
          <w:b/>
          <w:color w:val="FF0000"/>
          <w:sz w:val="72"/>
          <w:szCs w:val="36"/>
        </w:rPr>
        <w:pict>
          <v:shape id="_x0000_i1025" o:spt="136" type="#_x0000_t136" style="height:89.25pt;width:396pt;" fillcolor="#FF0000" filled="t" stroked="f" coordsize="21600,21600">
            <v:path/>
            <v:fill on="t" focussize="0,0"/>
            <v:stroke on="f"/>
            <v:imagedata o:title=""/>
            <o:lock v:ext="edit" grouping="f" rotation="f" text="f" aspectratio="f"/>
            <v:textpath on="t" fitshape="t" fitpath="t" trim="t" xscale="f" string="仙游县教师进修学校文件" style="font-family:宋体;font-size:36pt;font-weight:bold;v-text-align:center;"/>
            <w10:wrap type="none"/>
            <w10:anchorlock/>
          </v:shape>
        </w:pict>
      </w:r>
    </w:p>
    <w:p>
      <w:pPr>
        <w:jc w:val="center"/>
        <w:rPr>
          <w:rFonts w:hint="eastAsia" w:ascii="黑体" w:eastAsia="黑体"/>
          <w:sz w:val="36"/>
          <w:szCs w:val="36"/>
        </w:rPr>
      </w:pPr>
    </w:p>
    <w:p>
      <w:pPr>
        <w:jc w:val="center"/>
        <w:rPr>
          <w:rFonts w:hint="eastAsia" w:ascii="黑体" w:hAnsi="黑体" w:eastAsia="黑体" w:cs="黑体"/>
          <w:b/>
          <w:bCs/>
          <w:sz w:val="30"/>
          <w:szCs w:val="30"/>
          <w:lang w:val="en-US" w:eastAsia="zh-CN"/>
        </w:rPr>
      </w:pPr>
      <w:r>
        <w:rPr>
          <w:rFonts w:hint="eastAsia" w:ascii="宋体" w:hAnsi="宋体"/>
          <w:sz w:val="32"/>
          <w:szCs w:val="32"/>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338455</wp:posOffset>
                </wp:positionV>
                <wp:extent cx="5256530" cy="6985"/>
                <wp:effectExtent l="0" t="9525" r="1270" b="12065"/>
                <wp:wrapNone/>
                <wp:docPr id="1" name="直接连接符 1"/>
                <wp:cNvGraphicFramePr/>
                <a:graphic xmlns:a="http://schemas.openxmlformats.org/drawingml/2006/main">
                  <a:graphicData uri="http://schemas.microsoft.com/office/word/2010/wordprocessingShape">
                    <wps:wsp>
                      <wps:cNvCnPr/>
                      <wps:spPr>
                        <a:xfrm flipV="1">
                          <a:off x="0" y="0"/>
                          <a:ext cx="5256530" cy="698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95pt;margin-top:26.65pt;height:0.55pt;width:413.9pt;z-index:251659264;mso-width-relative:page;mso-height-relative:page;" filled="f" stroked="t" coordsize="21600,21600" o:gfxdata="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QpWTPWAAAABwEAAA8AAAAAAAAAAQAgAAAAIgAAAGRycy9kb3ducmV2&#10;LnhtbFBLAQIUABQAAAAIAIdO4kD6cQlO/gEAAPIDAAAOAAAAAAAAAAEAIAAAACUBAABkcnMvZTJv&#10;RG9jLnhtbFBLBQYAAAAABgAGAFkBAACVBQAAAAA=&#10;">
                <v:fill on="f" focussize="0,0"/>
                <v:stroke weight="1.5pt" color="#FF0000" joinstyle="round"/>
                <v:imagedata o:title=""/>
                <o:lock v:ext="edit" aspectratio="f"/>
              </v:line>
            </w:pict>
          </mc:Fallback>
        </mc:AlternateContent>
      </w:r>
      <w:r>
        <w:rPr>
          <w:rFonts w:hint="eastAsia" w:ascii="仿宋_GB2312" w:hAnsi="仿宋_GB2312" w:eastAsia="仿宋_GB2312" w:cs="仿宋_GB2312"/>
          <w:sz w:val="32"/>
          <w:szCs w:val="32"/>
        </w:rPr>
        <w:t>仙教进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2021］108</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方正小标宋简体" w:eastAsia="方正小标宋简体"/>
          <w:b/>
          <w:bCs/>
          <w:kern w:val="0"/>
          <w:sz w:val="44"/>
          <w:szCs w:val="44"/>
          <w:lang w:val="en-US" w:eastAsia="zh-CN"/>
        </w:rPr>
      </w:pPr>
      <w:r>
        <w:rPr>
          <w:rFonts w:hint="eastAsia" w:ascii="方正小标宋简体" w:eastAsia="方正小标宋简体"/>
          <w:b/>
          <w:bCs/>
          <w:kern w:val="0"/>
          <w:sz w:val="44"/>
          <w:szCs w:val="44"/>
          <w:lang w:eastAsia="zh-CN"/>
        </w:rPr>
        <w:t>关于开展仙游县</w:t>
      </w:r>
      <w:r>
        <w:rPr>
          <w:rFonts w:hint="eastAsia" w:ascii="方正小标宋简体" w:eastAsia="方正小标宋简体"/>
          <w:b/>
          <w:bCs/>
          <w:kern w:val="0"/>
          <w:sz w:val="44"/>
          <w:szCs w:val="44"/>
          <w:lang w:val="en-US" w:eastAsia="zh-CN"/>
        </w:rPr>
        <w:t>2021年中、高考</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仿宋_GB2312" w:hAnsi="仿宋_GB2312" w:eastAsia="仿宋_GB2312" w:cs="仿宋_GB2312"/>
          <w:sz w:val="32"/>
          <w:szCs w:val="32"/>
          <w:lang w:val="en-US" w:eastAsia="zh-CN"/>
        </w:rPr>
      </w:pPr>
      <w:r>
        <w:rPr>
          <w:rFonts w:hint="eastAsia" w:ascii="方正小标宋简体" w:eastAsia="方正小标宋简体"/>
          <w:b/>
          <w:bCs/>
          <w:kern w:val="0"/>
          <w:sz w:val="44"/>
          <w:szCs w:val="44"/>
          <w:lang w:val="en-US" w:eastAsia="zh-CN"/>
        </w:rPr>
        <w:t>试题评析征文活动的通知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各中学(含九年一贯制学校)：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全面、深入把握中、高考命题改革趋势，更好地发挥中、高考试卷对学校各学科教学的导向作用，促进教育教学质量提高和教师专业发展，经研究决定，我县将组织举办2021年中、高考试题评析征文活动。现就活动有关事项通知如下：</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一、征文对象</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全县初、高中各学科教师。</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二、活动时间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截稿时间至2021年10月30日。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三、征文要求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1.征文学科：中、高考考试学科。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2.内容要求：不对整份试卷评析，而是针对试卷中</w:t>
      </w:r>
      <w:r>
        <w:rPr>
          <w:rFonts w:hint="eastAsia" w:ascii="仿宋_GB2312" w:hAnsi="仿宋_GB2312" w:eastAsia="仿宋_GB2312" w:cs="仿宋_GB2312"/>
          <w:b/>
          <w:bCs/>
          <w:sz w:val="32"/>
          <w:szCs w:val="32"/>
          <w:lang w:val="en-US" w:eastAsia="zh-CN"/>
        </w:rPr>
        <w:t>某个模块或</w:t>
      </w:r>
      <w:r>
        <w:rPr>
          <w:rFonts w:hint="eastAsia" w:ascii="仿宋_GB2312" w:hAnsi="仿宋_GB2312" w:eastAsia="仿宋_GB2312" w:cs="仿宋_GB2312"/>
          <w:b/>
          <w:bCs/>
          <w:sz w:val="32"/>
          <w:szCs w:val="32"/>
          <w:lang w:val="en-US" w:eastAsia="zh-CN"/>
        </w:rPr>
        <w:t>某道试题</w:t>
      </w:r>
      <w:r>
        <w:rPr>
          <w:rFonts w:hint="eastAsia" w:ascii="仿宋_GB2312" w:hAnsi="仿宋_GB2312" w:eastAsia="仿宋_GB2312" w:cs="仿宋_GB2312"/>
          <w:sz w:val="32"/>
          <w:szCs w:val="32"/>
          <w:lang w:val="en-US" w:eastAsia="zh-CN"/>
        </w:rPr>
        <w:t>进行评析；评析内容可包含</w:t>
      </w:r>
      <w:r>
        <w:rPr>
          <w:rFonts w:hint="eastAsia" w:ascii="仿宋_GB2312" w:hAnsi="仿宋_GB2312" w:eastAsia="仿宋_GB2312" w:cs="仿宋_GB2312"/>
          <w:b/>
          <w:bCs/>
          <w:sz w:val="32"/>
          <w:szCs w:val="32"/>
          <w:lang w:val="en-US" w:eastAsia="zh-CN"/>
        </w:rPr>
        <w:t>真题展示、命题分析、解答分析、拓展变式、教学反思</w:t>
      </w:r>
      <w:r>
        <w:rPr>
          <w:rFonts w:hint="eastAsia" w:ascii="仿宋_GB2312" w:hAnsi="仿宋_GB2312" w:eastAsia="仿宋_GB2312" w:cs="仿宋_GB2312"/>
          <w:sz w:val="32"/>
          <w:szCs w:val="32"/>
          <w:lang w:val="en-US" w:eastAsia="zh-CN"/>
        </w:rPr>
        <w:t>等。分析试题中立德树人根本任务的体现、学科核心素养的考查、《课程标准》、《中国高考评价体系》及《中国高考评价体系说明》的贯彻情况等；根据学科教学现状，提出改进、优化的策略与建议。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Style w:val="7"/>
          <w:rFonts w:hint="eastAsia" w:ascii="仿宋_GB2312" w:hAnsi="仿宋_GB2312" w:eastAsia="仿宋_GB2312" w:cs="仿宋_GB2312"/>
          <w:b w:val="0"/>
          <w:bCs/>
          <w:i w:val="0"/>
          <w:caps w:val="0"/>
          <w:color w:val="000000"/>
          <w:spacing w:val="0"/>
          <w:w w:val="100"/>
          <w:kern w:val="2"/>
          <w:sz w:val="32"/>
          <w:szCs w:val="32"/>
          <w:lang w:val="en-US" w:eastAsia="zh-CN" w:bidi="ar-SA"/>
        </w:rPr>
      </w:pPr>
      <w:r>
        <w:rPr>
          <w:rFonts w:hint="eastAsia" w:ascii="仿宋_GB2312" w:hAnsi="仿宋_GB2312" w:eastAsia="仿宋_GB2312" w:cs="仿宋_GB2312"/>
          <w:sz w:val="32"/>
          <w:szCs w:val="32"/>
          <w:lang w:val="en-US" w:eastAsia="zh-CN"/>
        </w:rPr>
        <w:t>3.格式要求：围绕征文内容要求，</w:t>
      </w:r>
      <w:r>
        <w:rPr>
          <w:rFonts w:hint="eastAsia" w:ascii="仿宋_GB2312" w:hAnsi="仿宋_GB2312" w:eastAsia="仿宋_GB2312" w:cs="仿宋_GB2312"/>
          <w:b/>
          <w:bCs/>
          <w:sz w:val="32"/>
          <w:szCs w:val="32"/>
          <w:lang w:val="en-US" w:eastAsia="zh-CN"/>
        </w:rPr>
        <w:t>以论文格式撰写，</w:t>
      </w:r>
      <w:r>
        <w:rPr>
          <w:rFonts w:hint="eastAsia" w:ascii="仿宋_GB2312" w:hAnsi="仿宋_GB2312" w:eastAsia="仿宋_GB2312" w:cs="仿宋_GB2312"/>
          <w:sz w:val="32"/>
          <w:szCs w:val="32"/>
          <w:lang w:val="en-US" w:eastAsia="zh-CN"/>
        </w:rPr>
        <w:t>题目自拟，篇幅在3000字左右，必须是未公开发表过的，具有原创性的文章。</w:t>
      </w:r>
      <w:r>
        <w:rPr>
          <w:rStyle w:val="7"/>
          <w:rFonts w:hint="eastAsia" w:ascii="仿宋_GB2312" w:hAnsi="仿宋_GB2312" w:eastAsia="仿宋_GB2312" w:cs="仿宋_GB2312"/>
          <w:b w:val="0"/>
          <w:bCs/>
          <w:i w:val="0"/>
          <w:caps w:val="0"/>
          <w:color w:val="000000"/>
          <w:spacing w:val="0"/>
          <w:w w:val="100"/>
          <w:kern w:val="2"/>
          <w:sz w:val="32"/>
          <w:szCs w:val="32"/>
          <w:lang w:val="en-US" w:eastAsia="zh-CN" w:bidi="ar-SA"/>
        </w:rPr>
        <w:t>论文格式及字体、字号见附件2。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4.查重要求：</w:t>
      </w:r>
      <w:r>
        <w:rPr>
          <w:rFonts w:hint="eastAsia" w:ascii="仿宋_GB2312" w:eastAsia="仿宋_GB2312"/>
          <w:b w:val="0"/>
          <w:bCs w:val="0"/>
          <w:sz w:val="32"/>
          <w:szCs w:val="32"/>
        </w:rPr>
        <w:t>参加</w:t>
      </w:r>
      <w:r>
        <w:rPr>
          <w:rFonts w:hint="eastAsia" w:ascii="仿宋_GB2312" w:eastAsia="仿宋_GB2312"/>
          <w:b w:val="0"/>
          <w:bCs w:val="0"/>
          <w:sz w:val="32"/>
          <w:szCs w:val="32"/>
          <w:lang w:eastAsia="zh-CN"/>
        </w:rPr>
        <w:t>征文活动</w:t>
      </w:r>
      <w:r>
        <w:rPr>
          <w:rFonts w:hint="eastAsia" w:ascii="仿宋_GB2312" w:eastAsia="仿宋_GB2312"/>
          <w:b w:val="0"/>
          <w:bCs w:val="0"/>
          <w:sz w:val="32"/>
          <w:szCs w:val="32"/>
        </w:rPr>
        <w:t>的教师要登陆维普网</w:t>
      </w:r>
      <w:r>
        <w:rPr>
          <w:rFonts w:hint="eastAsia" w:ascii="仿宋_GB2312" w:eastAsia="仿宋_GB2312"/>
          <w:b w:val="0"/>
          <w:bCs w:val="0"/>
          <w:sz w:val="32"/>
          <w:szCs w:val="32"/>
          <w:lang w:eastAsia="zh-CN"/>
        </w:rPr>
        <w:t>、中国知网等</w:t>
      </w:r>
      <w:r>
        <w:rPr>
          <w:rFonts w:hint="eastAsia" w:ascii="仿宋_GB2312" w:eastAsia="仿宋_GB2312"/>
          <w:b w:val="0"/>
          <w:bCs w:val="0"/>
          <w:sz w:val="32"/>
          <w:szCs w:val="32"/>
        </w:rPr>
        <w:t>文献检索数据库对提交的</w:t>
      </w:r>
      <w:r>
        <w:rPr>
          <w:rFonts w:hint="eastAsia" w:ascii="仿宋_GB2312" w:eastAsia="仿宋_GB2312"/>
          <w:b w:val="0"/>
          <w:bCs w:val="0"/>
          <w:sz w:val="32"/>
          <w:szCs w:val="32"/>
          <w:lang w:eastAsia="zh-CN"/>
        </w:rPr>
        <w:t>征文作品</w:t>
      </w:r>
      <w:r>
        <w:rPr>
          <w:rFonts w:hint="eastAsia" w:ascii="仿宋_GB2312" w:eastAsia="仿宋_GB2312"/>
          <w:b w:val="0"/>
          <w:bCs w:val="0"/>
          <w:sz w:val="32"/>
          <w:szCs w:val="32"/>
        </w:rPr>
        <w:t>进行重复率或相似度检索，</w:t>
      </w:r>
      <w:r>
        <w:rPr>
          <w:rFonts w:hint="eastAsia" w:ascii="仿宋_GB2312" w:eastAsia="仿宋_GB2312"/>
          <w:b/>
          <w:bCs/>
          <w:sz w:val="32"/>
          <w:szCs w:val="32"/>
        </w:rPr>
        <w:t>重复率或相似度不得超过15%；抄袭、下载文章责任自负。</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报送要求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Style w:val="6"/>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val="en-US" w:eastAsia="zh-CN"/>
        </w:rPr>
        <w:t>1.以校为单位集体报送，各校各学科至少一篇作品（</w:t>
      </w:r>
      <w:r>
        <w:rPr>
          <w:rFonts w:hint="eastAsia" w:ascii="仿宋_GB2312" w:hAnsi="仿宋" w:eastAsia="仿宋_GB2312" w:cs="Times New Roman"/>
          <w:sz w:val="32"/>
          <w:szCs w:val="32"/>
        </w:rPr>
        <w:t>完中</w:t>
      </w:r>
      <w:r>
        <w:rPr>
          <w:rFonts w:hint="eastAsia" w:ascii="仿宋_GB2312" w:hAnsi="仿宋" w:eastAsia="仿宋_GB2312" w:cs="Times New Roman"/>
          <w:sz w:val="32"/>
          <w:szCs w:val="32"/>
          <w:lang w:eastAsia="zh-CN"/>
        </w:rPr>
        <w:t>需报送中、高考各</w:t>
      </w:r>
      <w:r>
        <w:rPr>
          <w:rFonts w:hint="eastAsia" w:ascii="仿宋_GB2312" w:hAnsi="仿宋" w:eastAsia="仿宋_GB2312" w:cs="Times New Roman"/>
          <w:sz w:val="32"/>
          <w:szCs w:val="32"/>
        </w:rPr>
        <w:t>学科至少一</w:t>
      </w:r>
      <w:r>
        <w:rPr>
          <w:rFonts w:hint="eastAsia" w:ascii="仿宋_GB2312" w:hAnsi="仿宋" w:eastAsia="仿宋_GB2312" w:cs="Times New Roman"/>
          <w:sz w:val="32"/>
          <w:szCs w:val="32"/>
          <w:lang w:eastAsia="zh-CN"/>
        </w:rPr>
        <w:t>篇作品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各校选送征文情况将予以通报。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Style w:val="6"/>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val="en-US" w:eastAsia="zh-CN"/>
        </w:rPr>
        <w:t>2.作品电子稿标题请注明“学段+科目+学校+姓名+试题评析征文”，学校收集后</w:t>
      </w:r>
      <w:r>
        <w:rPr>
          <w:rFonts w:hint="eastAsia" w:ascii="仿宋_GB2312" w:hAnsi="仿宋_GB2312" w:eastAsia="仿宋_GB2312" w:cs="仿宋_GB2312"/>
          <w:sz w:val="32"/>
          <w:szCs w:val="32"/>
          <w:lang w:eastAsia="zh-CN"/>
        </w:rPr>
        <w:t>填写《</w:t>
      </w:r>
      <w:r>
        <w:rPr>
          <w:rFonts w:hint="eastAsia" w:ascii="仿宋_GB2312" w:hAnsi="仿宋_GB2312" w:eastAsia="仿宋_GB2312" w:cs="仿宋_GB2312"/>
          <w:sz w:val="32"/>
          <w:szCs w:val="32"/>
          <w:lang w:val="en-US" w:eastAsia="zh-CN"/>
        </w:rPr>
        <w:t>仙游县2021年中、高考试题评析征文活动汇总表</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），统一</w:t>
      </w:r>
      <w:r>
        <w:rPr>
          <w:rFonts w:hint="eastAsia" w:ascii="仿宋_GB2312" w:hAnsi="仿宋_GB2312" w:eastAsia="仿宋_GB2312" w:cs="仿宋_GB2312"/>
          <w:sz w:val="32"/>
          <w:szCs w:val="32"/>
          <w:lang w:val="en-US" w:eastAsia="zh-CN"/>
        </w:rPr>
        <w:t>打包发送到县教师进修学校质量评价研究中心邮箱：</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"mailto:ydm0594@163.com；纸质稿请在规定时间内送交到县教师进修学校叶德美老师（进修校613室）" </w:instrText>
      </w:r>
      <w:r>
        <w:rPr>
          <w:rFonts w:hint="eastAsia" w:ascii="仿宋_GB2312" w:hAnsi="仿宋_GB2312" w:eastAsia="仿宋_GB2312" w:cs="仿宋_GB2312"/>
          <w:color w:val="auto"/>
          <w:sz w:val="32"/>
          <w:szCs w:val="32"/>
          <w:u w:val="none"/>
          <w:lang w:val="en-US" w:eastAsia="zh-CN"/>
        </w:rPr>
        <w:fldChar w:fldCharType="separate"/>
      </w:r>
      <w:r>
        <w:rPr>
          <w:rStyle w:val="6"/>
          <w:rFonts w:hint="eastAsia" w:ascii="仿宋_GB2312" w:hAnsi="仿宋_GB2312" w:eastAsia="仿宋_GB2312" w:cs="仿宋_GB2312"/>
          <w:color w:val="auto"/>
          <w:sz w:val="32"/>
          <w:szCs w:val="32"/>
          <w:u w:val="none"/>
          <w:lang w:val="en-US" w:eastAsia="zh-CN"/>
        </w:rPr>
        <w:t>zlpjyjzx@163.com。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bCs/>
          <w:sz w:val="32"/>
          <w:szCs w:val="32"/>
          <w:lang w:val="en-US" w:eastAsia="zh-CN"/>
        </w:rPr>
      </w:pPr>
      <w:r>
        <w:rPr>
          <w:rStyle w:val="6"/>
          <w:rFonts w:hint="eastAsia" w:ascii="仿宋_GB2312" w:hAnsi="仿宋_GB2312" w:eastAsia="仿宋_GB2312" w:cs="仿宋_GB2312"/>
          <w:color w:val="auto"/>
          <w:sz w:val="32"/>
          <w:szCs w:val="32"/>
          <w:u w:val="none"/>
          <w:lang w:val="en-US" w:eastAsia="zh-CN"/>
        </w:rPr>
        <w:t>3.作品纸质稿含一份</w:t>
      </w:r>
      <w:r>
        <w:rPr>
          <w:rFonts w:hint="eastAsia" w:ascii="仿宋_GB2312" w:hAnsi="仿宋_GB2312" w:eastAsia="仿宋_GB2312" w:cs="仿宋_GB2312"/>
          <w:sz w:val="32"/>
          <w:szCs w:val="32"/>
          <w:lang w:val="en-US" w:eastAsia="zh-CN"/>
        </w:rPr>
        <w:t>检索报告，两份征文稿（一份标明作者姓名、单位和联系电话，另一份不署名）。</w:t>
      </w:r>
      <w:r>
        <w:rPr>
          <w:rStyle w:val="6"/>
          <w:rFonts w:hint="eastAsia" w:ascii="仿宋_GB2312" w:hAnsi="仿宋_GB2312" w:eastAsia="仿宋_GB2312" w:cs="仿宋_GB2312"/>
          <w:color w:val="auto"/>
          <w:sz w:val="32"/>
          <w:szCs w:val="32"/>
          <w:u w:val="none"/>
          <w:lang w:val="en-US" w:eastAsia="zh-CN"/>
        </w:rPr>
        <w:t>请在规定时间内送交到县教师进修学校质量评价研究中心（611室）</w:t>
      </w:r>
      <w:r>
        <w:rPr>
          <w:rFonts w:hint="eastAsia" w:ascii="仿宋_GB2312" w:hAnsi="仿宋_GB2312" w:eastAsia="仿宋_GB2312" w:cs="仿宋_GB2312"/>
          <w:color w:val="auto"/>
          <w:sz w:val="32"/>
          <w:szCs w:val="32"/>
          <w:u w:val="none"/>
          <w:lang w:val="en-US" w:eastAsia="zh-CN"/>
        </w:rPr>
        <w:fldChar w:fldCharType="end"/>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五、评奖办法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我校将组织各学科专家对所有初审合格的征文作品进行公平公正评审。按照初审合格作品数设定各等奖的比例：一等奖10%、二等奖20%、三等奖30%，并颁发获奖证书，</w:t>
      </w:r>
      <w:r>
        <w:rPr>
          <w:rFonts w:hint="eastAsia" w:ascii="仿宋_GB2312" w:hAnsi="仿宋_GB2312" w:eastAsia="仿宋_GB2312" w:cs="仿宋_GB2312"/>
          <w:sz w:val="32"/>
          <w:szCs w:val="32"/>
          <w:lang w:val="en-US" w:eastAsia="zh-CN"/>
        </w:rPr>
        <w:t>各学科获一、二等奖的优秀征文将汇编成论文集</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六、其他事项</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征文作品上交材料不齐全，将不予评选。</w:t>
      </w:r>
      <w:r>
        <w:rPr>
          <w:rFonts w:hint="eastAsia" w:ascii="仿宋_GB2312" w:hAnsi="仿宋_GB2312" w:eastAsia="仿宋_GB2312" w:cs="仿宋_GB2312"/>
          <w:sz w:val="32"/>
          <w:szCs w:val="32"/>
          <w:lang w:eastAsia="zh-CN"/>
        </w:rPr>
        <w:t>获奖作品将择优报送上级有关部门继续参加评选，并统一收录在相关资源库，县教师进修学校对所有征文作品具有使用、出版及宣传的权利。</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附件：1.仙游县2021年中、高考试题评析征文活动汇总表</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w:t>
      </w:r>
      <w:r>
        <w:rPr>
          <w:rStyle w:val="7"/>
          <w:rFonts w:hint="eastAsia" w:ascii="仿宋_GB2312" w:hAnsi="仿宋_GB2312" w:eastAsia="仿宋_GB2312" w:cs="仿宋_GB2312"/>
          <w:b w:val="0"/>
          <w:bCs/>
          <w:i w:val="0"/>
          <w:caps w:val="0"/>
          <w:color w:val="000000"/>
          <w:spacing w:val="0"/>
          <w:w w:val="100"/>
          <w:kern w:val="2"/>
          <w:sz w:val="32"/>
          <w:szCs w:val="32"/>
          <w:lang w:val="en-US" w:eastAsia="zh-CN" w:bidi="ar-SA"/>
        </w:rPr>
        <w:t>论文格式及字体、字号清样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联系人：陈明发      联系电话：13599484575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仙游县教师进修学校</w:t>
      </w:r>
    </w:p>
    <w:p>
      <w:pPr>
        <w:keepNext w:val="0"/>
        <w:keepLines w:val="0"/>
        <w:pageBreakBefore w:val="0"/>
        <w:widowControl w:val="0"/>
        <w:kinsoku/>
        <w:wordWrap/>
        <w:overflowPunct/>
        <w:topLinePunct w:val="0"/>
        <w:autoSpaceDE/>
        <w:autoSpaceDN/>
        <w:bidi w:val="0"/>
        <w:adjustRightInd/>
        <w:snapToGrid/>
        <w:spacing w:line="360" w:lineRule="auto"/>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2021年7月23日</w:t>
      </w:r>
    </w:p>
    <w:p>
      <w:pPr>
        <w:keepNext w:val="0"/>
        <w:keepLines w:val="0"/>
        <w:pageBreakBefore w:val="0"/>
        <w:widowControl w:val="0"/>
        <w:kinsoku/>
        <w:wordWrap/>
        <w:overflowPunct/>
        <w:topLinePunct w:val="0"/>
        <w:autoSpaceDE/>
        <w:autoSpaceDN/>
        <w:bidi w:val="0"/>
        <w:adjustRightInd/>
        <w:snapToGrid/>
        <w:spacing w:line="360" w:lineRule="auto"/>
        <w:ind w:firstLine="5120" w:firstLineChars="16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120" w:firstLineChars="16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120" w:firstLineChars="16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388620</wp:posOffset>
                </wp:positionV>
                <wp:extent cx="5715000" cy="0"/>
                <wp:effectExtent l="0" t="9525" r="0" b="9525"/>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30.6pt;height:0pt;width:450pt;z-index:251660288;mso-width-relative:page;mso-height-relative:page;" filled="f" stroked="t" coordsize="21600,21600" o:gfxdata="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vPlmdUAAAAJAQAADwAAAAAAAAABACAAAAAiAAAAZHJzL2Rvd25yZXYueG1sUEsBAhQA&#10;FAAAAAgAh07iQNzBBLr1AQAA5QMAAA4AAAAAAAAAAQAgAAAAJAEAAGRycy9lMm9Eb2MueG1sUEsF&#10;BgAAAAAGAAYAWQEAAIsFAAAAAA==&#10;">
                <v:fill on="f" focussize="0,0"/>
                <v:stroke weight="1.5pt" color="#000000" joinstyle="round"/>
                <v:imagedata o:title=""/>
                <o:lock v:ext="edit" aspectratio="f"/>
              </v:line>
            </w:pict>
          </mc:Fallback>
        </mc:AlternateContent>
      </w:r>
    </w:p>
    <w:p>
      <w:pPr>
        <w:widowControl/>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388620</wp:posOffset>
                </wp:positionV>
                <wp:extent cx="5715000" cy="49530"/>
                <wp:effectExtent l="0" t="9525" r="0" b="17145"/>
                <wp:wrapNone/>
                <wp:docPr id="2" name="直接连接符 2"/>
                <wp:cNvGraphicFramePr/>
                <a:graphic xmlns:a="http://schemas.openxmlformats.org/drawingml/2006/main">
                  <a:graphicData uri="http://schemas.microsoft.com/office/word/2010/wordprocessingShape">
                    <wps:wsp>
                      <wps:cNvCnPr/>
                      <wps:spPr>
                        <a:xfrm>
                          <a:off x="0" y="0"/>
                          <a:ext cx="5715000" cy="4953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30.6pt;height:3.9pt;width:450pt;z-index:251661312;mso-width-relative:page;mso-height-relative:page;" filled="f" stroked="t" coordsize="21600,21600" o:gfxdata="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SOKcNYAAAAJAQAADwAAAAAAAAABACAAAAAiAAAAZHJzL2Rvd25yZXYueG1s&#10;UEsBAhQAFAAAAAgAh07iQCIZUSD6AQAA6QMAAA4AAAAAAAAAAQAgAAAAJQEAAGRycy9lMm9Eb2Mu&#10;eG1sUEsFBgAAAAAGAAYAWQEAAJEFAAAA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32"/>
          <w:szCs w:val="32"/>
        </w:rPr>
        <w:t xml:space="preserve"> 仙游县教师进修学校办公室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 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 xml:space="preserve"> 日印发</w:t>
      </w:r>
    </w:p>
    <w:p>
      <w:pPr>
        <w:spacing w:line="540" w:lineRule="exact"/>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spacing w:line="54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pPr>
        <w:widowControl/>
        <w:spacing w:line="26" w:lineRule="atLeast"/>
        <w:jc w:val="center"/>
        <w:rPr>
          <w:rFonts w:hint="eastAsia" w:ascii="Times New Roman" w:hAnsi="Times New Roman" w:eastAsia="宋体" w:cs="宋体"/>
          <w:color w:val="000000"/>
          <w:kern w:val="0"/>
          <w:sz w:val="24"/>
        </w:rPr>
      </w:pPr>
      <w:r>
        <w:rPr>
          <w:rFonts w:hint="eastAsia" w:ascii="黑体" w:hAnsi="黑体" w:eastAsia="黑体" w:cs="黑体"/>
          <w:b w:val="0"/>
          <w:bCs w:val="0"/>
          <w:sz w:val="36"/>
          <w:szCs w:val="36"/>
        </w:rPr>
        <w:t>仙游县</w:t>
      </w:r>
      <w:r>
        <w:rPr>
          <w:rFonts w:hint="eastAsia" w:ascii="黑体" w:hAnsi="黑体" w:eastAsia="黑体" w:cs="黑体"/>
          <w:b w:val="0"/>
          <w:bCs w:val="0"/>
          <w:sz w:val="36"/>
          <w:szCs w:val="36"/>
          <w:lang w:val="en-US" w:eastAsia="zh-CN"/>
        </w:rPr>
        <w:t>2021年中、</w:t>
      </w:r>
      <w:r>
        <w:rPr>
          <w:rFonts w:hint="eastAsia" w:ascii="黑体" w:hAnsi="黑体" w:eastAsia="黑体" w:cs="黑体"/>
          <w:b w:val="0"/>
          <w:bCs w:val="0"/>
          <w:sz w:val="36"/>
          <w:szCs w:val="36"/>
        </w:rPr>
        <w:t>高</w:t>
      </w:r>
      <w:r>
        <w:rPr>
          <w:rFonts w:hint="eastAsia" w:ascii="黑体" w:hAnsi="黑体" w:eastAsia="黑体" w:cs="黑体"/>
          <w:b w:val="0"/>
          <w:bCs w:val="0"/>
          <w:sz w:val="36"/>
          <w:szCs w:val="36"/>
          <w:lang w:eastAsia="zh-CN"/>
        </w:rPr>
        <w:t>考试题评析征文</w:t>
      </w:r>
      <w:r>
        <w:rPr>
          <w:rFonts w:hint="eastAsia" w:ascii="黑体" w:hAnsi="黑体" w:eastAsia="黑体" w:cs="黑体"/>
          <w:b w:val="0"/>
          <w:bCs w:val="0"/>
          <w:sz w:val="36"/>
          <w:szCs w:val="36"/>
        </w:rPr>
        <w:t>活动汇总表</w:t>
      </w:r>
      <w:r>
        <w:rPr>
          <w:rFonts w:hint="eastAsia" w:ascii="Times New Roman" w:hAnsi="Times New Roman" w:eastAsia="宋体" w:cs="宋体"/>
          <w:color w:val="000000"/>
          <w:kern w:val="0"/>
          <w:sz w:val="24"/>
        </w:rPr>
        <w:t xml:space="preserve">  </w:t>
      </w:r>
    </w:p>
    <w:tbl>
      <w:tblPr>
        <w:tblStyle w:val="4"/>
        <w:tblpPr w:leftFromText="180" w:rightFromText="180" w:vertAnchor="text" w:horzAnchor="page" w:tblpX="1785" w:tblpY="156"/>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1287"/>
        <w:gridCol w:w="1244"/>
        <w:gridCol w:w="2265"/>
        <w:gridCol w:w="4595"/>
        <w:gridCol w:w="1723"/>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77" w:type="pct"/>
            <w:noWrap w:val="0"/>
            <w:vAlign w:val="top"/>
          </w:tcPr>
          <w:p>
            <w:pPr>
              <w:spacing w:line="48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454" w:type="pct"/>
            <w:noWrap w:val="0"/>
            <w:vAlign w:val="top"/>
          </w:tcPr>
          <w:p>
            <w:pPr>
              <w:spacing w:line="48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学段</w:t>
            </w:r>
          </w:p>
        </w:tc>
        <w:tc>
          <w:tcPr>
            <w:tcW w:w="439" w:type="pct"/>
            <w:noWrap w:val="0"/>
            <w:vAlign w:val="top"/>
          </w:tcPr>
          <w:p>
            <w:pPr>
              <w:spacing w:line="48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w:t>
            </w:r>
            <w:r>
              <w:rPr>
                <w:rFonts w:hint="eastAsia" w:asciiTheme="minorEastAsia" w:hAnsiTheme="minorEastAsia" w:cstheme="minorEastAsia"/>
                <w:sz w:val="24"/>
                <w:szCs w:val="24"/>
                <w:lang w:eastAsia="zh-CN"/>
              </w:rPr>
              <w:t>科</w:t>
            </w:r>
          </w:p>
        </w:tc>
        <w:tc>
          <w:tcPr>
            <w:tcW w:w="799" w:type="pct"/>
            <w:noWrap w:val="0"/>
            <w:vAlign w:val="top"/>
          </w:tcPr>
          <w:p>
            <w:pPr>
              <w:spacing w:line="48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学</w:t>
            </w:r>
            <w:r>
              <w:rPr>
                <w:rFonts w:hint="eastAsia" w:asciiTheme="minorEastAsia" w:hAnsiTheme="minorEastAsia" w:cstheme="minorEastAsia"/>
                <w:sz w:val="24"/>
                <w:szCs w:val="24"/>
                <w:lang w:eastAsia="zh-CN"/>
              </w:rPr>
              <w:t>校</w:t>
            </w:r>
          </w:p>
        </w:tc>
        <w:tc>
          <w:tcPr>
            <w:tcW w:w="1621" w:type="pct"/>
            <w:noWrap w:val="0"/>
            <w:vAlign w:val="top"/>
          </w:tcPr>
          <w:p>
            <w:pPr>
              <w:spacing w:line="48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题目</w:t>
            </w:r>
          </w:p>
        </w:tc>
        <w:tc>
          <w:tcPr>
            <w:tcW w:w="608" w:type="pct"/>
            <w:noWrap w:val="0"/>
            <w:vAlign w:val="top"/>
          </w:tcPr>
          <w:p>
            <w:pPr>
              <w:spacing w:line="48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作者</w:t>
            </w:r>
          </w:p>
        </w:tc>
        <w:tc>
          <w:tcPr>
            <w:tcW w:w="699" w:type="pct"/>
            <w:noWrap w:val="0"/>
            <w:vAlign w:val="top"/>
          </w:tcPr>
          <w:p>
            <w:pPr>
              <w:spacing w:line="48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77" w:type="pct"/>
            <w:noWrap w:val="0"/>
            <w:vAlign w:val="top"/>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54" w:type="pct"/>
            <w:noWrap w:val="0"/>
            <w:vAlign w:val="top"/>
          </w:tcPr>
          <w:p>
            <w:pPr>
              <w:spacing w:line="480" w:lineRule="auto"/>
              <w:jc w:val="center"/>
              <w:rPr>
                <w:rFonts w:hint="eastAsia" w:asciiTheme="minorEastAsia" w:hAnsiTheme="minorEastAsia" w:eastAsiaTheme="minorEastAsia" w:cstheme="minorEastAsia"/>
                <w:sz w:val="24"/>
                <w:szCs w:val="24"/>
                <w:lang w:eastAsia="zh-CN"/>
              </w:rPr>
            </w:pPr>
          </w:p>
        </w:tc>
        <w:tc>
          <w:tcPr>
            <w:tcW w:w="439" w:type="pct"/>
            <w:noWrap w:val="0"/>
            <w:vAlign w:val="top"/>
          </w:tcPr>
          <w:p>
            <w:pPr>
              <w:spacing w:line="480" w:lineRule="auto"/>
              <w:jc w:val="center"/>
              <w:rPr>
                <w:rFonts w:hint="eastAsia" w:asciiTheme="minorEastAsia" w:hAnsiTheme="minorEastAsia" w:eastAsiaTheme="minorEastAsia" w:cstheme="minorEastAsia"/>
                <w:sz w:val="24"/>
                <w:szCs w:val="24"/>
                <w:lang w:eastAsia="zh-CN"/>
              </w:rPr>
            </w:pPr>
          </w:p>
        </w:tc>
        <w:tc>
          <w:tcPr>
            <w:tcW w:w="799"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1621"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08" w:type="pct"/>
            <w:noWrap w:val="0"/>
            <w:vAlign w:val="top"/>
          </w:tcPr>
          <w:p>
            <w:pPr>
              <w:spacing w:line="480" w:lineRule="auto"/>
              <w:jc w:val="center"/>
              <w:rPr>
                <w:rFonts w:hint="eastAsia" w:asciiTheme="minorEastAsia" w:hAnsiTheme="minorEastAsia" w:eastAsiaTheme="minorEastAsia" w:cstheme="minorEastAsia"/>
                <w:sz w:val="24"/>
                <w:szCs w:val="24"/>
                <w:lang w:eastAsia="zh-CN"/>
              </w:rPr>
            </w:pPr>
          </w:p>
        </w:tc>
        <w:tc>
          <w:tcPr>
            <w:tcW w:w="699" w:type="pct"/>
            <w:noWrap w:val="0"/>
            <w:vAlign w:val="top"/>
          </w:tcPr>
          <w:p>
            <w:pPr>
              <w:spacing w:line="480" w:lineRule="auto"/>
              <w:jc w:val="center"/>
              <w:rPr>
                <w:rFonts w:hint="default"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77" w:type="pct"/>
            <w:noWrap w:val="0"/>
            <w:vAlign w:val="top"/>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54"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439"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799"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1621"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08"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99" w:type="pct"/>
            <w:noWrap w:val="0"/>
            <w:vAlign w:val="top"/>
          </w:tcPr>
          <w:p>
            <w:pPr>
              <w:spacing w:line="48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77" w:type="pct"/>
            <w:noWrap w:val="0"/>
            <w:vAlign w:val="top"/>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54"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439"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799"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1621"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08"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99" w:type="pct"/>
            <w:noWrap w:val="0"/>
            <w:vAlign w:val="top"/>
          </w:tcPr>
          <w:p>
            <w:pPr>
              <w:spacing w:line="48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77" w:type="pct"/>
            <w:noWrap w:val="0"/>
            <w:vAlign w:val="top"/>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54"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439"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799"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1621"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08"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99" w:type="pct"/>
            <w:noWrap w:val="0"/>
            <w:vAlign w:val="top"/>
          </w:tcPr>
          <w:p>
            <w:pPr>
              <w:spacing w:line="48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77" w:type="pct"/>
            <w:noWrap w:val="0"/>
            <w:vAlign w:val="top"/>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454"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439"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799"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1621"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08"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99" w:type="pct"/>
            <w:noWrap w:val="0"/>
            <w:vAlign w:val="top"/>
          </w:tcPr>
          <w:p>
            <w:pPr>
              <w:spacing w:line="48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77" w:type="pct"/>
            <w:noWrap w:val="0"/>
            <w:vAlign w:val="top"/>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54"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439"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799"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1621"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08"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99" w:type="pct"/>
            <w:noWrap w:val="0"/>
            <w:vAlign w:val="top"/>
          </w:tcPr>
          <w:p>
            <w:pPr>
              <w:spacing w:line="48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77" w:type="pct"/>
            <w:noWrap w:val="0"/>
            <w:vAlign w:val="top"/>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454"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439"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799"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1621"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08"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99" w:type="pct"/>
            <w:noWrap w:val="0"/>
            <w:vAlign w:val="top"/>
          </w:tcPr>
          <w:p>
            <w:pPr>
              <w:spacing w:line="48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77" w:type="pct"/>
            <w:noWrap w:val="0"/>
            <w:vAlign w:val="top"/>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454"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439"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799"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1621"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08"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99" w:type="pct"/>
            <w:noWrap w:val="0"/>
            <w:vAlign w:val="top"/>
          </w:tcPr>
          <w:p>
            <w:pPr>
              <w:spacing w:line="48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77" w:type="pct"/>
            <w:noWrap w:val="0"/>
            <w:vAlign w:val="top"/>
          </w:tcPr>
          <w:p>
            <w:pPr>
              <w:spacing w:line="48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454"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439"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799"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1621"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08"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99" w:type="pct"/>
            <w:noWrap w:val="0"/>
            <w:vAlign w:val="top"/>
          </w:tcPr>
          <w:p>
            <w:pPr>
              <w:spacing w:line="480" w:lineRule="auto"/>
              <w:jc w:val="center"/>
              <w:rPr>
                <w:rFonts w:hint="eastAsia" w:asciiTheme="minorEastAsia" w:hAnsiTheme="minorEastAsia" w:eastAsiaTheme="minorEastAsia" w:cstheme="minorEastAsia"/>
                <w:sz w:val="24"/>
                <w:szCs w:val="24"/>
              </w:rPr>
            </w:pPr>
          </w:p>
        </w:tc>
      </w:tr>
    </w:tbl>
    <w:p>
      <w:pPr>
        <w:snapToGrid/>
        <w:spacing w:before="0" w:beforeAutospacing="0" w:after="0" w:afterAutospacing="0" w:line="240" w:lineRule="auto"/>
        <w:jc w:val="both"/>
        <w:textAlignment w:val="baseline"/>
        <w:rPr>
          <w:rStyle w:val="7"/>
          <w:rFonts w:ascii="宋体" w:hAnsi="宋体"/>
          <w:b w:val="0"/>
          <w:i w:val="0"/>
          <w:caps w:val="0"/>
          <w:spacing w:val="0"/>
          <w:w w:val="100"/>
          <w:kern w:val="2"/>
          <w:sz w:val="24"/>
          <w:szCs w:val="24"/>
          <w:lang w:val="en-US" w:eastAsia="zh-CN" w:bidi="ar-SA"/>
        </w:rPr>
        <w:sectPr>
          <w:pgSz w:w="16838" w:h="11906" w:orient="landscape"/>
          <w:pgMar w:top="1803" w:right="1440" w:bottom="1803" w:left="1440" w:header="851" w:footer="992" w:gutter="0"/>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360" w:lineRule="auto"/>
        <w:rPr>
          <w:rStyle w:val="7"/>
          <w:rFonts w:hint="default" w:ascii="仿宋_GB2312" w:hAnsi="仿宋_GB2312" w:eastAsia="仿宋_GB2312" w:cs="仿宋_GB2312"/>
          <w:b w:val="0"/>
          <w:bCs/>
          <w:i w:val="0"/>
          <w:caps w:val="0"/>
          <w:color w:val="000000"/>
          <w:spacing w:val="0"/>
          <w:w w:val="100"/>
          <w:kern w:val="2"/>
          <w:sz w:val="32"/>
          <w:szCs w:val="32"/>
          <w:lang w:val="en-US" w:eastAsia="zh-CN" w:bidi="ar-SA"/>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 xml:space="preserve">2  </w:t>
      </w:r>
      <w:r>
        <w:rPr>
          <w:rStyle w:val="7"/>
          <w:rFonts w:hint="eastAsia" w:ascii="仿宋_GB2312" w:hAnsi="仿宋_GB2312" w:eastAsia="仿宋_GB2312" w:cs="仿宋_GB2312"/>
          <w:b w:val="0"/>
          <w:bCs/>
          <w:i w:val="0"/>
          <w:caps w:val="0"/>
          <w:color w:val="000000"/>
          <w:spacing w:val="0"/>
          <w:w w:val="100"/>
          <w:kern w:val="2"/>
          <w:sz w:val="32"/>
          <w:szCs w:val="32"/>
          <w:lang w:val="en-US" w:eastAsia="zh-CN" w:bidi="ar-SA"/>
        </w:rPr>
        <w:t>论文格式及字体、字号清样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baseline"/>
        <w:rPr>
          <w:rStyle w:val="7"/>
          <w:rFonts w:ascii="宋体" w:hAnsi="宋体"/>
          <w:b w:val="0"/>
          <w:i w:val="0"/>
          <w:caps w:val="0"/>
          <w:spacing w:val="0"/>
          <w:w w:val="100"/>
          <w:kern w:val="2"/>
          <w:sz w:val="24"/>
          <w:szCs w:val="24"/>
          <w:lang w:val="en-US" w:eastAsia="zh-CN" w:bidi="ar-SA"/>
        </w:rPr>
      </w:pPr>
      <w:r>
        <w:rPr>
          <w:rStyle w:val="7"/>
          <w:rFonts w:ascii="宋体" w:hAnsi="宋体"/>
          <w:b w:val="0"/>
          <w:i w:val="0"/>
          <w:caps w:val="0"/>
          <w:spacing w:val="0"/>
          <w:w w:val="100"/>
          <w:kern w:val="2"/>
          <w:sz w:val="24"/>
          <w:szCs w:val="24"/>
          <w:lang w:val="en-US" w:eastAsia="zh-CN" w:bidi="ar-SA"/>
        </w:rPr>
        <w:t xml:space="preserve">仙游县××中学  </w:t>
      </w:r>
      <w:r>
        <w:rPr>
          <w:rStyle w:val="7"/>
          <w:rFonts w:hint="eastAsia" w:ascii="宋体" w:hAnsi="宋体"/>
          <w:b w:val="0"/>
          <w:i w:val="0"/>
          <w:caps w:val="0"/>
          <w:spacing w:val="0"/>
          <w:w w:val="100"/>
          <w:kern w:val="2"/>
          <w:sz w:val="24"/>
          <w:szCs w:val="24"/>
          <w:lang w:val="en-US" w:eastAsia="zh-CN" w:bidi="ar-SA"/>
        </w:rPr>
        <w:t xml:space="preserve">  </w:t>
      </w:r>
      <w:r>
        <w:rPr>
          <w:rStyle w:val="7"/>
          <w:rFonts w:ascii="宋体" w:hAnsi="宋体"/>
          <w:b w:val="0"/>
          <w:i w:val="0"/>
          <w:caps w:val="0"/>
          <w:spacing w:val="0"/>
          <w:w w:val="100"/>
          <w:kern w:val="2"/>
          <w:sz w:val="24"/>
          <w:szCs w:val="24"/>
          <w:lang w:val="en-US" w:eastAsia="zh-CN" w:bidi="ar-SA"/>
        </w:rPr>
        <w:t xml:space="preserve">作者×××  </w:t>
      </w:r>
      <w:r>
        <w:rPr>
          <w:rStyle w:val="7"/>
          <w:rFonts w:hint="eastAsia" w:ascii="宋体" w:hAnsi="宋体"/>
          <w:b w:val="0"/>
          <w:i w:val="0"/>
          <w:caps w:val="0"/>
          <w:spacing w:val="0"/>
          <w:w w:val="100"/>
          <w:kern w:val="2"/>
          <w:sz w:val="24"/>
          <w:szCs w:val="24"/>
          <w:lang w:val="en-US" w:eastAsia="zh-CN" w:bidi="ar-SA"/>
        </w:rPr>
        <w:t xml:space="preserve">    </w:t>
      </w:r>
      <w:r>
        <w:rPr>
          <w:rStyle w:val="7"/>
          <w:rFonts w:ascii="宋体" w:hAnsi="宋体"/>
          <w:b w:val="0"/>
          <w:i w:val="0"/>
          <w:caps w:val="0"/>
          <w:spacing w:val="0"/>
          <w:w w:val="100"/>
          <w:kern w:val="2"/>
          <w:sz w:val="24"/>
          <w:szCs w:val="24"/>
          <w:lang w:val="en-US" w:eastAsia="zh-CN" w:bidi="ar-SA"/>
        </w:rPr>
        <w:t>电话×××</w:t>
      </w:r>
      <w:r>
        <w:rPr>
          <w:rStyle w:val="7"/>
          <w:rFonts w:hint="eastAsia" w:ascii="宋体" w:hAnsi="宋体"/>
          <w:b w:val="0"/>
          <w:i w:val="0"/>
          <w:caps w:val="0"/>
          <w:spacing w:val="0"/>
          <w:w w:val="100"/>
          <w:kern w:val="2"/>
          <w:sz w:val="24"/>
          <w:szCs w:val="24"/>
          <w:lang w:val="en-US" w:eastAsia="zh-CN" w:bidi="ar-SA"/>
        </w:rPr>
        <w:t xml:space="preserve">   </w:t>
      </w:r>
      <w:r>
        <w:rPr>
          <w:rStyle w:val="7"/>
          <w:rFonts w:ascii="宋体" w:hAnsi="宋体"/>
          <w:b w:val="0"/>
          <w:i w:val="0"/>
          <w:caps w:val="0"/>
          <w:spacing w:val="0"/>
          <w:w w:val="100"/>
          <w:kern w:val="2"/>
          <w:sz w:val="24"/>
          <w:szCs w:val="24"/>
          <w:lang w:val="en-US" w:eastAsia="zh-CN" w:bidi="ar-SA"/>
        </w:rPr>
        <w:t>—（小四号宋体）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baseline"/>
        <w:rPr>
          <w:rStyle w:val="7"/>
          <w:rFonts w:eastAsia="黑体" w:cs="Times New Roman"/>
          <w:b w:val="0"/>
          <w:bCs/>
          <w:i w:val="0"/>
          <w:caps w:val="0"/>
          <w:spacing w:val="0"/>
          <w:w w:val="100"/>
          <w:kern w:val="2"/>
          <w:sz w:val="36"/>
          <w:szCs w:val="24"/>
          <w:lang w:val="en-US" w:eastAsia="zh-CN" w:bidi="ar-SA"/>
        </w:rPr>
      </w:pPr>
      <w:r>
        <w:rPr>
          <w:rStyle w:val="7"/>
          <w:rFonts w:eastAsia="黑体" w:cs="Times New Roman"/>
          <w:b w:val="0"/>
          <w:bCs/>
          <w:i w:val="0"/>
          <w:caps w:val="0"/>
          <w:spacing w:val="0"/>
          <w:w w:val="100"/>
          <w:kern w:val="2"/>
          <w:sz w:val="36"/>
          <w:szCs w:val="24"/>
          <w:lang w:val="en-US" w:eastAsia="zh-CN" w:bidi="ar-SA"/>
        </w:rPr>
        <w:t xml:space="preserve">       </w:t>
      </w:r>
      <w:r>
        <w:rPr>
          <w:rStyle w:val="7"/>
          <w:rFonts w:hint="eastAsia" w:eastAsia="黑体" w:cs="Times New Roman"/>
          <w:b w:val="0"/>
          <w:bCs/>
          <w:i w:val="0"/>
          <w:caps w:val="0"/>
          <w:spacing w:val="0"/>
          <w:w w:val="100"/>
          <w:kern w:val="2"/>
          <w:sz w:val="36"/>
          <w:szCs w:val="24"/>
          <w:lang w:val="en-US" w:eastAsia="zh-CN" w:bidi="ar-SA"/>
        </w:rPr>
        <w:t xml:space="preserve">   </w:t>
      </w:r>
      <w:r>
        <w:rPr>
          <w:rStyle w:val="7"/>
          <w:rFonts w:eastAsia="黑体" w:cs="Times New Roman"/>
          <w:b w:val="0"/>
          <w:bCs/>
          <w:i w:val="0"/>
          <w:caps w:val="0"/>
          <w:spacing w:val="0"/>
          <w:w w:val="100"/>
          <w:kern w:val="2"/>
          <w:sz w:val="36"/>
          <w:szCs w:val="24"/>
          <w:lang w:val="en-US" w:eastAsia="zh-CN" w:bidi="ar-SA"/>
        </w:rPr>
        <w:t>对消费者权益保护的理解</w:t>
      </w:r>
      <w:r>
        <w:rPr>
          <w:rStyle w:val="7"/>
          <w:rFonts w:hint="eastAsia" w:eastAsia="黑体" w:cs="Times New Roman"/>
          <w:b w:val="0"/>
          <w:bCs/>
          <w:i w:val="0"/>
          <w:caps w:val="0"/>
          <w:spacing w:val="0"/>
          <w:w w:val="100"/>
          <w:kern w:val="2"/>
          <w:sz w:val="36"/>
          <w:szCs w:val="24"/>
          <w:lang w:val="en-US" w:eastAsia="zh-CN" w:bidi="ar-SA"/>
        </w:rPr>
        <w:t xml:space="preserve">  </w:t>
      </w:r>
      <w:r>
        <w:rPr>
          <w:rStyle w:val="7"/>
          <w:rFonts w:eastAsia="黑体" w:cs="Times New Roman"/>
          <w:b w:val="0"/>
          <w:bCs/>
          <w:i w:val="0"/>
          <w:caps w:val="0"/>
          <w:spacing w:val="0"/>
          <w:w w:val="100"/>
          <w:kern w:val="2"/>
          <w:sz w:val="36"/>
          <w:szCs w:val="24"/>
          <w:lang w:val="en-US" w:eastAsia="zh-CN" w:bidi="ar-SA"/>
        </w:rPr>
        <w:t>一</w:t>
      </w:r>
      <w:r>
        <w:rPr>
          <w:rStyle w:val="7"/>
          <w:rFonts w:eastAsia="楷体_GB2312" w:cs="Times New Roman"/>
          <w:b w:val="0"/>
          <w:bCs/>
          <w:i w:val="0"/>
          <w:caps w:val="0"/>
          <w:spacing w:val="0"/>
          <w:w w:val="100"/>
          <w:kern w:val="2"/>
          <w:sz w:val="21"/>
          <w:szCs w:val="24"/>
          <w:lang w:val="en-US" w:eastAsia="zh-CN" w:bidi="ar-SA"/>
        </w:rPr>
        <w:t>（小二号黑体加粗）</w:t>
      </w:r>
      <w:r>
        <w:rPr>
          <w:rStyle w:val="7"/>
          <w:rFonts w:eastAsia="黑体" w:cs="Times New Roman"/>
          <w:b w:val="0"/>
          <w:bCs/>
          <w:i w:val="0"/>
          <w:caps w:val="0"/>
          <w:spacing w:val="0"/>
          <w:w w:val="100"/>
          <w:kern w:val="2"/>
          <w:sz w:val="36"/>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baseline"/>
        <w:rPr>
          <w:rStyle w:val="7"/>
          <w:rFonts w:ascii="楷体_GB2312" w:eastAsia="楷体_GB2312"/>
          <w:b w:val="0"/>
          <w:i w:val="0"/>
          <w:caps w:val="0"/>
          <w:spacing w:val="0"/>
          <w:w w:val="100"/>
          <w:kern w:val="2"/>
          <w:sz w:val="24"/>
          <w:szCs w:val="24"/>
          <w:lang w:val="en-US" w:eastAsia="zh-CN" w:bidi="ar-SA"/>
        </w:rPr>
      </w:pPr>
      <w:r>
        <w:rPr>
          <w:rStyle w:val="7"/>
          <w:rFonts w:ascii="宋体" w:hAnsi="宋体" w:eastAsia="楷体_GB2312" w:cs="Times New Roman"/>
          <w:b w:val="0"/>
          <w:bCs/>
          <w:i w:val="0"/>
          <w:caps w:val="0"/>
          <w:spacing w:val="0"/>
          <w:w w:val="100"/>
          <w:kern w:val="2"/>
          <w:sz w:val="28"/>
          <w:szCs w:val="24"/>
          <w:lang w:val="en-US" w:eastAsia="zh-CN" w:bidi="ar-SA"/>
        </w:rPr>
        <w:t>【</w:t>
      </w:r>
      <w:r>
        <w:rPr>
          <w:rStyle w:val="7"/>
          <w:rFonts w:eastAsia="楷体_GB2312" w:cs="Times New Roman"/>
          <w:b w:val="0"/>
          <w:bCs/>
          <w:i w:val="0"/>
          <w:caps w:val="0"/>
          <w:spacing w:val="0"/>
          <w:w w:val="100"/>
          <w:kern w:val="2"/>
          <w:sz w:val="28"/>
          <w:szCs w:val="24"/>
          <w:lang w:val="en-US" w:eastAsia="zh-CN" w:bidi="ar-SA"/>
        </w:rPr>
        <w:t>内容提要</w:t>
      </w:r>
      <w:r>
        <w:rPr>
          <w:rStyle w:val="7"/>
          <w:rFonts w:ascii="宋体" w:hAnsi="宋体" w:eastAsia="楷体_GB2312" w:cs="Times New Roman"/>
          <w:b w:val="0"/>
          <w:bCs/>
          <w:i w:val="0"/>
          <w:caps w:val="0"/>
          <w:spacing w:val="0"/>
          <w:w w:val="100"/>
          <w:kern w:val="2"/>
          <w:sz w:val="28"/>
          <w:szCs w:val="24"/>
          <w:lang w:val="en-US" w:eastAsia="zh-CN" w:bidi="ar-SA"/>
        </w:rPr>
        <w:t>】—（四号楷体加粗）</w:t>
      </w:r>
      <w:r>
        <w:rPr>
          <w:rStyle w:val="7"/>
          <w:rFonts w:ascii="楷体_GB2312" w:eastAsia="楷体_GB2312"/>
          <w:b w:val="0"/>
          <w:i w:val="0"/>
          <w:caps w:val="0"/>
          <w:spacing w:val="0"/>
          <w:w w:val="100"/>
          <w:kern w:val="2"/>
          <w:sz w:val="24"/>
          <w:szCs w:val="24"/>
          <w:lang w:val="en-US" w:eastAsia="zh-CN" w:bidi="ar-SA"/>
        </w:rPr>
        <w:t>消费者是现代消费社会中的弱者.消费者权益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baseline"/>
        <w:rPr>
          <w:rStyle w:val="7"/>
          <w:rFonts w:ascii="楷体_GB2312" w:eastAsia="楷体_GB2312"/>
          <w:b w:val="0"/>
          <w:i w:val="0"/>
          <w:caps w:val="0"/>
          <w:spacing w:val="0"/>
          <w:w w:val="100"/>
          <w:kern w:val="2"/>
          <w:sz w:val="24"/>
          <w:szCs w:val="24"/>
          <w:lang w:val="en-US" w:eastAsia="zh-CN" w:bidi="ar-SA"/>
        </w:rPr>
      </w:pPr>
      <w:r>
        <w:rPr>
          <w:rStyle w:val="7"/>
          <w:rFonts w:hint="eastAsia" w:ascii="楷体_GB2312" w:eastAsia="楷体_GB2312"/>
          <w:b w:val="0"/>
          <w:i w:val="0"/>
          <w:caps w:val="0"/>
          <w:spacing w:val="0"/>
          <w:w w:val="100"/>
          <w:kern w:val="2"/>
          <w:sz w:val="24"/>
          <w:szCs w:val="24"/>
          <w:lang w:val="en-US" w:eastAsia="zh-CN" w:bidi="ar-SA"/>
        </w:rPr>
        <w:t>保护问题</w:t>
      </w:r>
      <w:r>
        <w:rPr>
          <w:rStyle w:val="7"/>
          <w:rFonts w:ascii="楷体_GB2312" w:eastAsia="楷体_GB2312"/>
          <w:b w:val="0"/>
          <w:i w:val="0"/>
          <w:caps w:val="0"/>
          <w:spacing w:val="0"/>
          <w:w w:val="100"/>
          <w:kern w:val="2"/>
          <w:sz w:val="24"/>
          <w:szCs w:val="24"/>
          <w:lang w:val="en-US" w:eastAsia="zh-CN" w:bidi="ar-SA"/>
        </w:rPr>
        <w:t>……—（小四号楷体）</w:t>
      </w:r>
      <w:r>
        <w:rPr>
          <w:rStyle w:val="7"/>
          <w:rFonts w:ascii="楷体_GB2312" w:eastAsia="楷体_GB2312"/>
          <w:b w:val="0"/>
          <w:i w:val="0"/>
          <w:caps w:val="0"/>
          <w:color w:val="FF0000"/>
          <w:spacing w:val="0"/>
          <w:w w:val="100"/>
          <w:kern w:val="2"/>
          <w:sz w:val="24"/>
          <w:szCs w:val="24"/>
          <w:lang w:val="en-US" w:eastAsia="zh-CN" w:bidi="ar-SA"/>
        </w:rPr>
        <w:t>（字数在100—200字左右）</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baseline"/>
        <w:rPr>
          <w:rStyle w:val="7"/>
          <w:rFonts w:ascii="楷体_GB2312" w:eastAsia="楷体_GB2312"/>
          <w:b w:val="0"/>
          <w:i w:val="0"/>
          <w:caps w:val="0"/>
          <w:color w:val="FF0000"/>
          <w:spacing w:val="0"/>
          <w:w w:val="100"/>
          <w:kern w:val="2"/>
          <w:sz w:val="24"/>
          <w:szCs w:val="24"/>
          <w:lang w:val="en-US" w:eastAsia="zh-CN" w:bidi="ar-SA"/>
        </w:rPr>
      </w:pPr>
      <w:r>
        <w:rPr>
          <w:rStyle w:val="7"/>
          <w:rFonts w:ascii="宋体" w:hAnsi="宋体" w:eastAsia="楷体_GB2312" w:cs="Times New Roman"/>
          <w:b w:val="0"/>
          <w:bCs/>
          <w:i w:val="0"/>
          <w:caps w:val="0"/>
          <w:spacing w:val="0"/>
          <w:w w:val="100"/>
          <w:kern w:val="2"/>
          <w:sz w:val="28"/>
          <w:szCs w:val="24"/>
          <w:lang w:val="en-US" w:eastAsia="zh-CN" w:bidi="ar-SA"/>
        </w:rPr>
        <w:t>【</w:t>
      </w:r>
      <w:r>
        <w:rPr>
          <w:rStyle w:val="7"/>
          <w:rFonts w:eastAsia="楷体_GB2312" w:cs="Times New Roman"/>
          <w:b w:val="0"/>
          <w:bCs/>
          <w:i w:val="0"/>
          <w:caps w:val="0"/>
          <w:spacing w:val="0"/>
          <w:w w:val="100"/>
          <w:kern w:val="2"/>
          <w:sz w:val="28"/>
          <w:szCs w:val="24"/>
          <w:lang w:val="en-US" w:eastAsia="zh-CN" w:bidi="ar-SA"/>
        </w:rPr>
        <w:t>关键词</w:t>
      </w:r>
      <w:r>
        <w:rPr>
          <w:rStyle w:val="7"/>
          <w:rFonts w:ascii="宋体" w:hAnsi="宋体" w:eastAsia="楷体_GB2312" w:cs="Times New Roman"/>
          <w:b w:val="0"/>
          <w:bCs/>
          <w:i w:val="0"/>
          <w:caps w:val="0"/>
          <w:spacing w:val="0"/>
          <w:w w:val="100"/>
          <w:kern w:val="2"/>
          <w:sz w:val="28"/>
          <w:szCs w:val="24"/>
          <w:lang w:val="en-US" w:eastAsia="zh-CN" w:bidi="ar-SA"/>
        </w:rPr>
        <w:t>】—</w:t>
      </w:r>
      <w:bookmarkStart w:id="0" w:name="_GoBack"/>
      <w:bookmarkEnd w:id="0"/>
      <w:r>
        <w:rPr>
          <w:rStyle w:val="7"/>
          <w:rFonts w:ascii="宋体" w:hAnsi="宋体" w:eastAsia="楷体_GB2312" w:cs="Times New Roman"/>
          <w:b w:val="0"/>
          <w:bCs/>
          <w:i w:val="0"/>
          <w:caps w:val="0"/>
          <w:spacing w:val="0"/>
          <w:w w:val="100"/>
          <w:kern w:val="2"/>
          <w:sz w:val="28"/>
          <w:szCs w:val="24"/>
          <w:lang w:val="en-US" w:eastAsia="zh-CN" w:bidi="ar-SA"/>
        </w:rPr>
        <w:t>（四号楷体加粗）</w:t>
      </w:r>
      <w:r>
        <w:rPr>
          <w:rStyle w:val="7"/>
          <w:rFonts w:ascii="楷体_GB2312" w:eastAsia="楷体_GB2312"/>
          <w:b w:val="0"/>
          <w:i w:val="0"/>
          <w:caps w:val="0"/>
          <w:spacing w:val="0"/>
          <w:w w:val="100"/>
          <w:kern w:val="2"/>
          <w:sz w:val="24"/>
          <w:szCs w:val="24"/>
          <w:lang w:val="en-US" w:eastAsia="zh-CN" w:bidi="ar-SA"/>
        </w:rPr>
        <w:t>消费者 保护 法律体现 侵权新趋势 WTO关系—（小四号楷体）</w:t>
      </w:r>
      <w:r>
        <w:rPr>
          <w:rStyle w:val="7"/>
          <w:rFonts w:ascii="楷体_GB2312" w:eastAsia="楷体_GB2312"/>
          <w:b w:val="0"/>
          <w:i w:val="0"/>
          <w:caps w:val="0"/>
          <w:color w:val="FF0000"/>
          <w:spacing w:val="0"/>
          <w:w w:val="100"/>
          <w:kern w:val="2"/>
          <w:sz w:val="24"/>
          <w:szCs w:val="24"/>
          <w:lang w:val="en-US" w:eastAsia="zh-CN" w:bidi="ar-SA"/>
        </w:rPr>
        <w:t>（为三至五个关键词）</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25"/>
        <w:jc w:val="both"/>
        <w:textAlignment w:val="baseline"/>
        <w:rPr>
          <w:rStyle w:val="7"/>
          <w:rFonts w:ascii="Times New Roman" w:hAnsi="Times New Roman" w:eastAsia="宋体"/>
          <w:b w:val="0"/>
          <w:i w:val="0"/>
          <w:caps w:val="0"/>
          <w:spacing w:val="0"/>
          <w:w w:val="100"/>
          <w:kern w:val="2"/>
          <w:sz w:val="24"/>
          <w:szCs w:val="24"/>
          <w:lang w:val="en-US" w:eastAsia="zh-CN" w:bidi="ar-SA"/>
        </w:rPr>
      </w:pPr>
      <w:r>
        <w:rPr>
          <w:rStyle w:val="7"/>
          <w:rFonts w:ascii="Times New Roman" w:hAnsi="Times New Roman" w:eastAsia="宋体"/>
          <w:b w:val="0"/>
          <w:i w:val="0"/>
          <w:caps w:val="0"/>
          <w:spacing w:val="0"/>
          <w:w w:val="100"/>
          <w:kern w:val="2"/>
          <w:sz w:val="24"/>
          <w:szCs w:val="24"/>
          <w:lang w:val="en-US" w:eastAsia="zh-CN" w:bidi="ar-SA"/>
        </w:rPr>
        <w:t>《消费者权益保护法》是我们国家一部非常重要的法律。</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25"/>
        <w:jc w:val="both"/>
        <w:textAlignment w:val="baseline"/>
        <w:rPr>
          <w:rStyle w:val="7"/>
          <w:rFonts w:ascii="黑体" w:hAnsi="宋体" w:eastAsia="黑体"/>
          <w:b w:val="0"/>
          <w:i w:val="0"/>
          <w:caps w:val="0"/>
          <w:spacing w:val="0"/>
          <w:w w:val="100"/>
          <w:kern w:val="2"/>
          <w:sz w:val="24"/>
          <w:szCs w:val="24"/>
          <w:lang w:val="en-US" w:eastAsia="zh-CN" w:bidi="ar-SA"/>
        </w:rPr>
      </w:pPr>
      <w:r>
        <w:rPr>
          <w:rStyle w:val="7"/>
          <w:rFonts w:eastAsia="黑体" w:cs="Times New Roman"/>
          <w:b w:val="0"/>
          <w:bCs/>
          <w:i w:val="0"/>
          <w:caps w:val="0"/>
          <w:spacing w:val="0"/>
          <w:w w:val="100"/>
          <w:kern w:val="2"/>
          <w:sz w:val="28"/>
          <w:szCs w:val="24"/>
          <w:lang w:val="en-US" w:eastAsia="zh-CN" w:bidi="ar-SA"/>
        </w:rPr>
        <w:t>一</w:t>
      </w:r>
      <w:r>
        <w:rPr>
          <w:rStyle w:val="7"/>
          <w:rFonts w:ascii="Times New Roman" w:hAnsi="Times New Roman" w:eastAsia="宋体"/>
          <w:b w:val="0"/>
          <w:i w:val="0"/>
          <w:caps w:val="0"/>
          <w:spacing w:val="0"/>
          <w:w w:val="100"/>
          <w:kern w:val="2"/>
          <w:sz w:val="24"/>
          <w:szCs w:val="24"/>
          <w:lang w:val="en-US" w:eastAsia="zh-CN" w:bidi="ar-SA"/>
        </w:rPr>
        <w:t>.</w:t>
      </w:r>
      <w:r>
        <w:rPr>
          <w:rStyle w:val="7"/>
          <w:rFonts w:cs="Times New Roman"/>
          <w:b w:val="0"/>
          <w:bCs/>
          <w:i w:val="0"/>
          <w:caps w:val="0"/>
          <w:spacing w:val="0"/>
          <w:w w:val="100"/>
          <w:kern w:val="2"/>
          <w:sz w:val="24"/>
          <w:szCs w:val="24"/>
          <w:lang w:val="en-US" w:eastAsia="zh-CN" w:bidi="ar-SA"/>
        </w:rPr>
        <w:t>.</w:t>
      </w:r>
      <w:r>
        <w:rPr>
          <w:rStyle w:val="7"/>
          <w:rFonts w:ascii="黑体" w:hAnsi="宋体" w:eastAsia="黑体" w:cs="Times New Roman"/>
          <w:b w:val="0"/>
          <w:bCs/>
          <w:i w:val="0"/>
          <w:caps w:val="0"/>
          <w:spacing w:val="0"/>
          <w:w w:val="100"/>
          <w:kern w:val="2"/>
          <w:sz w:val="28"/>
          <w:szCs w:val="24"/>
          <w:lang w:val="en-US" w:eastAsia="zh-CN" w:bidi="ar-SA"/>
        </w:rPr>
        <w:t>消费者是现代消费社会中的弱者</w:t>
      </w:r>
      <w:r>
        <w:rPr>
          <w:rStyle w:val="7"/>
          <w:rFonts w:ascii="黑体" w:hAnsi="宋体" w:eastAsia="黑体"/>
          <w:b w:val="0"/>
          <w:i w:val="0"/>
          <w:caps w:val="0"/>
          <w:spacing w:val="0"/>
          <w:w w:val="100"/>
          <w:kern w:val="2"/>
          <w:sz w:val="24"/>
          <w:szCs w:val="24"/>
          <w:lang w:val="en-US" w:eastAsia="zh-CN" w:bidi="ar-SA"/>
        </w:rPr>
        <w:t>—（四号黑体加粗）</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Style w:val="7"/>
          <w:rFonts w:ascii="宋体" w:hAnsi="宋体"/>
          <w:b w:val="0"/>
          <w:i w:val="0"/>
          <w:caps w:val="0"/>
          <w:spacing w:val="0"/>
          <w:w w:val="100"/>
          <w:kern w:val="2"/>
          <w:sz w:val="24"/>
          <w:szCs w:val="24"/>
          <w:lang w:val="en-US" w:eastAsia="zh-CN" w:bidi="ar-SA"/>
        </w:rPr>
      </w:pPr>
      <w:r>
        <w:rPr>
          <w:rStyle w:val="7"/>
          <w:rFonts w:ascii="宋体" w:hAnsi="宋体"/>
          <w:b w:val="0"/>
          <w:i w:val="0"/>
          <w:caps w:val="0"/>
          <w:spacing w:val="0"/>
          <w:w w:val="100"/>
          <w:kern w:val="2"/>
          <w:sz w:val="24"/>
          <w:szCs w:val="24"/>
          <w:lang w:val="en-US" w:eastAsia="zh-CN" w:bidi="ar-SA"/>
        </w:rPr>
        <w:t>消费者只限于自然人，不包括单位。其理由有三方面：一是《消费者权益保……</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420"/>
        <w:jc w:val="both"/>
        <w:textAlignment w:val="baseline"/>
        <w:rPr>
          <w:rStyle w:val="7"/>
          <w:rFonts w:ascii="黑体" w:hAnsi="宋体" w:eastAsia="黑体"/>
          <w:b w:val="0"/>
          <w:i w:val="0"/>
          <w:caps w:val="0"/>
          <w:spacing w:val="0"/>
          <w:w w:val="100"/>
          <w:kern w:val="2"/>
          <w:sz w:val="24"/>
          <w:szCs w:val="24"/>
          <w:lang w:val="en-US" w:eastAsia="zh-CN" w:bidi="ar-SA"/>
        </w:rPr>
      </w:pPr>
      <w:r>
        <w:rPr>
          <w:rStyle w:val="7"/>
          <w:rFonts w:ascii="黑体" w:hAnsi="宋体" w:eastAsia="黑体" w:cs="Times New Roman"/>
          <w:b w:val="0"/>
          <w:bCs/>
          <w:i w:val="0"/>
          <w:caps w:val="0"/>
          <w:spacing w:val="0"/>
          <w:w w:val="100"/>
          <w:kern w:val="2"/>
          <w:sz w:val="28"/>
          <w:szCs w:val="24"/>
          <w:lang w:val="en-US" w:eastAsia="zh-CN" w:bidi="ar-SA"/>
        </w:rPr>
        <w:t>二.消费者权益保护的法律体现</w:t>
      </w:r>
      <w:r>
        <w:rPr>
          <w:rStyle w:val="7"/>
          <w:rFonts w:ascii="黑体" w:hAnsi="宋体" w:eastAsia="黑体"/>
          <w:b w:val="0"/>
          <w:i w:val="0"/>
          <w:caps w:val="0"/>
          <w:spacing w:val="0"/>
          <w:w w:val="100"/>
          <w:kern w:val="2"/>
          <w:sz w:val="24"/>
          <w:szCs w:val="24"/>
          <w:lang w:val="en-US" w:eastAsia="zh-CN" w:bidi="ar-SA"/>
        </w:rPr>
        <w:t>—（四号黑体加粗）</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Style w:val="7"/>
          <w:rFonts w:ascii="黑体" w:hAnsi="宋体" w:eastAsia="黑体"/>
          <w:b w:val="0"/>
          <w:i w:val="0"/>
          <w:caps w:val="0"/>
          <w:spacing w:val="0"/>
          <w:w w:val="100"/>
          <w:kern w:val="2"/>
          <w:sz w:val="24"/>
          <w:szCs w:val="24"/>
          <w:lang w:val="en-US" w:eastAsia="zh-CN" w:bidi="ar-SA"/>
        </w:rPr>
      </w:pPr>
      <w:r>
        <w:rPr>
          <w:rStyle w:val="7"/>
          <w:rFonts w:ascii="黑体" w:hAnsi="宋体" w:eastAsia="黑体"/>
          <w:b w:val="0"/>
          <w:i w:val="0"/>
          <w:caps w:val="0"/>
          <w:spacing w:val="0"/>
          <w:w w:val="100"/>
          <w:kern w:val="2"/>
          <w:sz w:val="24"/>
          <w:szCs w:val="24"/>
          <w:lang w:val="en-US" w:eastAsia="zh-CN" w:bidi="ar-SA"/>
        </w:rPr>
        <w:t>（一）</w:t>
      </w:r>
      <w:r>
        <w:rPr>
          <w:rStyle w:val="7"/>
          <w:rFonts w:ascii="黑体" w:hAnsi="宋体" w:eastAsia="黑体" w:cs="Times New Roman"/>
          <w:b w:val="0"/>
          <w:bCs/>
          <w:i w:val="0"/>
          <w:caps w:val="0"/>
          <w:spacing w:val="0"/>
          <w:w w:val="100"/>
          <w:kern w:val="2"/>
          <w:sz w:val="24"/>
          <w:szCs w:val="24"/>
          <w:lang w:val="en-US" w:eastAsia="zh-CN" w:bidi="ar-SA"/>
        </w:rPr>
        <w:t>合同领域对消费者保护</w:t>
      </w:r>
      <w:r>
        <w:rPr>
          <w:rStyle w:val="7"/>
          <w:rFonts w:ascii="黑体" w:hAnsi="宋体" w:eastAsia="黑体"/>
          <w:b w:val="0"/>
          <w:i w:val="0"/>
          <w:caps w:val="0"/>
          <w:spacing w:val="0"/>
          <w:w w:val="100"/>
          <w:kern w:val="2"/>
          <w:sz w:val="24"/>
          <w:szCs w:val="24"/>
          <w:lang w:val="en-US" w:eastAsia="zh-CN" w:bidi="ar-SA"/>
        </w:rPr>
        <w:t>—（小四号黑体加粗）</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Style w:val="7"/>
          <w:rFonts w:ascii="黑体" w:hAnsi="宋体" w:eastAsia="黑体"/>
          <w:b w:val="0"/>
          <w:i w:val="0"/>
          <w:caps w:val="0"/>
          <w:spacing w:val="0"/>
          <w:w w:val="100"/>
          <w:kern w:val="2"/>
          <w:sz w:val="24"/>
          <w:szCs w:val="24"/>
          <w:lang w:val="en-US" w:eastAsia="zh-CN" w:bidi="ar-SA"/>
        </w:rPr>
      </w:pPr>
      <w:r>
        <w:rPr>
          <w:rStyle w:val="7"/>
          <w:rFonts w:ascii="黑体" w:hAnsi="宋体" w:eastAsia="黑体" w:cs="Times New Roman"/>
          <w:b w:val="0"/>
          <w:bCs/>
          <w:i w:val="0"/>
          <w:caps w:val="0"/>
          <w:spacing w:val="0"/>
          <w:w w:val="100"/>
          <w:kern w:val="2"/>
          <w:sz w:val="24"/>
          <w:szCs w:val="24"/>
          <w:lang w:val="en-US" w:eastAsia="zh-CN" w:bidi="ar-SA"/>
        </w:rPr>
        <w:t>1.对格式合同和免责条款的限制</w:t>
      </w:r>
      <w:r>
        <w:rPr>
          <w:rStyle w:val="7"/>
          <w:rFonts w:ascii="黑体" w:hAnsi="宋体" w:eastAsia="黑体"/>
          <w:b w:val="0"/>
          <w:i w:val="0"/>
          <w:caps w:val="0"/>
          <w:spacing w:val="0"/>
          <w:w w:val="100"/>
          <w:kern w:val="2"/>
          <w:sz w:val="24"/>
          <w:szCs w:val="24"/>
          <w:lang w:val="en-US" w:eastAsia="zh-CN" w:bidi="ar-SA"/>
        </w:rPr>
        <w:t>—（小四号黑体加粗）</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jc w:val="both"/>
        <w:textAlignment w:val="baseline"/>
        <w:rPr>
          <w:rStyle w:val="7"/>
          <w:rFonts w:ascii="宋体" w:hAnsi="宋体"/>
          <w:b w:val="0"/>
          <w:i w:val="0"/>
          <w:caps w:val="0"/>
          <w:spacing w:val="0"/>
          <w:w w:val="100"/>
          <w:kern w:val="2"/>
          <w:sz w:val="24"/>
          <w:szCs w:val="24"/>
          <w:lang w:val="en-US" w:eastAsia="zh-CN" w:bidi="ar-SA"/>
        </w:rPr>
      </w:pPr>
      <w:r>
        <w:rPr>
          <w:rStyle w:val="7"/>
          <w:rFonts w:ascii="宋体" w:hAnsi="宋体"/>
          <w:b w:val="0"/>
          <w:i w:val="0"/>
          <w:caps w:val="0"/>
          <w:spacing w:val="0"/>
          <w:w w:val="100"/>
          <w:kern w:val="2"/>
          <w:sz w:val="24"/>
          <w:szCs w:val="24"/>
          <w:lang w:val="en-US" w:eastAsia="zh-CN" w:bidi="ar-SA"/>
        </w:rPr>
        <w:t>格式合同是指一方为了反复使用而预先制 ……</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Style w:val="7"/>
          <w:rFonts w:ascii="黑体" w:hAnsi="宋体" w:eastAsia="黑体"/>
          <w:b w:val="0"/>
          <w:i w:val="0"/>
          <w:caps w:val="0"/>
          <w:spacing w:val="0"/>
          <w:w w:val="100"/>
          <w:kern w:val="2"/>
          <w:sz w:val="24"/>
          <w:szCs w:val="24"/>
          <w:lang w:val="en-US" w:eastAsia="zh-CN" w:bidi="ar-SA"/>
        </w:rPr>
      </w:pPr>
      <w:r>
        <w:rPr>
          <w:rStyle w:val="7"/>
          <w:rFonts w:ascii="黑体" w:hAnsi="宋体" w:eastAsia="黑体" w:cs="Times New Roman"/>
          <w:b w:val="0"/>
          <w:bCs/>
          <w:i w:val="0"/>
          <w:caps w:val="0"/>
          <w:spacing w:val="0"/>
          <w:w w:val="100"/>
          <w:kern w:val="2"/>
          <w:sz w:val="24"/>
          <w:szCs w:val="24"/>
          <w:lang w:val="en-US" w:eastAsia="zh-CN" w:bidi="ar-SA"/>
        </w:rPr>
        <w:t>2.合同中的强制缔约义务</w:t>
      </w:r>
      <w:r>
        <w:rPr>
          <w:rStyle w:val="7"/>
          <w:rFonts w:ascii="黑体" w:hAnsi="宋体" w:eastAsia="黑体"/>
          <w:b w:val="0"/>
          <w:i w:val="0"/>
          <w:caps w:val="0"/>
          <w:spacing w:val="0"/>
          <w:w w:val="100"/>
          <w:kern w:val="2"/>
          <w:sz w:val="24"/>
          <w:szCs w:val="24"/>
          <w:lang w:val="en-US" w:eastAsia="zh-CN" w:bidi="ar-SA"/>
        </w:rPr>
        <w:t>—（小四号黑体加粗）</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jc w:val="both"/>
        <w:textAlignment w:val="baseline"/>
        <w:rPr>
          <w:rStyle w:val="7"/>
          <w:rFonts w:ascii="宋体" w:hAnsi="宋体"/>
          <w:b w:val="0"/>
          <w:i w:val="0"/>
          <w:caps w:val="0"/>
          <w:spacing w:val="0"/>
          <w:w w:val="100"/>
          <w:kern w:val="2"/>
          <w:sz w:val="24"/>
          <w:szCs w:val="24"/>
          <w:lang w:val="en-US" w:eastAsia="zh-CN" w:bidi="ar-SA"/>
        </w:rPr>
      </w:pPr>
      <w:r>
        <w:rPr>
          <w:rStyle w:val="7"/>
          <w:rFonts w:ascii="宋体" w:hAnsi="宋体"/>
          <w:b w:val="0"/>
          <w:i w:val="0"/>
          <w:caps w:val="0"/>
          <w:spacing w:val="0"/>
          <w:w w:val="100"/>
          <w:kern w:val="2"/>
          <w:sz w:val="24"/>
          <w:szCs w:val="24"/>
          <w:lang w:val="en-US" w:eastAsia="zh-CN" w:bidi="ar-SA"/>
        </w:rPr>
        <w:t>强制缔约义务也称为强制性的合同，它是指个人或者企业依法应以………</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Style w:val="7"/>
          <w:rFonts w:ascii="黑体" w:hAnsi="宋体" w:eastAsia="黑体"/>
          <w:b w:val="0"/>
          <w:i w:val="0"/>
          <w:caps w:val="0"/>
          <w:spacing w:val="0"/>
          <w:w w:val="100"/>
          <w:kern w:val="2"/>
          <w:sz w:val="24"/>
          <w:szCs w:val="24"/>
          <w:lang w:val="en-US" w:eastAsia="zh-CN" w:bidi="ar-SA"/>
        </w:rPr>
      </w:pPr>
      <w:r>
        <w:rPr>
          <w:rStyle w:val="7"/>
          <w:rFonts w:ascii="黑体" w:hAnsi="宋体" w:eastAsia="黑体"/>
          <w:b w:val="0"/>
          <w:i w:val="0"/>
          <w:caps w:val="0"/>
          <w:spacing w:val="0"/>
          <w:w w:val="100"/>
          <w:kern w:val="2"/>
          <w:sz w:val="24"/>
          <w:szCs w:val="24"/>
          <w:lang w:val="en-US" w:eastAsia="zh-CN" w:bidi="ar-SA"/>
        </w:rPr>
        <w:t>（二）</w:t>
      </w:r>
      <w:r>
        <w:rPr>
          <w:rStyle w:val="7"/>
          <w:rFonts w:ascii="黑体" w:hAnsi="宋体" w:eastAsia="黑体" w:cs="Times New Roman"/>
          <w:b w:val="0"/>
          <w:bCs/>
          <w:i w:val="0"/>
          <w:caps w:val="0"/>
          <w:spacing w:val="0"/>
          <w:w w:val="100"/>
          <w:kern w:val="2"/>
          <w:sz w:val="24"/>
          <w:szCs w:val="24"/>
          <w:lang w:val="en-US" w:eastAsia="zh-CN" w:bidi="ar-SA"/>
        </w:rPr>
        <w:t>侵权领域的发展趋势</w:t>
      </w:r>
      <w:r>
        <w:rPr>
          <w:rStyle w:val="7"/>
          <w:rFonts w:ascii="黑体" w:hAnsi="宋体" w:eastAsia="黑体"/>
          <w:b w:val="0"/>
          <w:i w:val="0"/>
          <w:caps w:val="0"/>
          <w:spacing w:val="0"/>
          <w:w w:val="100"/>
          <w:kern w:val="2"/>
          <w:sz w:val="24"/>
          <w:szCs w:val="24"/>
          <w:lang w:val="en-US" w:eastAsia="zh-CN" w:bidi="ar-SA"/>
        </w:rPr>
        <w:t>—（小四号黑体加粗）</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36" w:firstLine="435"/>
        <w:jc w:val="both"/>
        <w:textAlignment w:val="baseline"/>
        <w:rPr>
          <w:rStyle w:val="7"/>
          <w:rFonts w:ascii="黑体" w:hAnsi="宋体" w:eastAsia="黑体" w:cs="Times New Roman"/>
          <w:b w:val="0"/>
          <w:bCs/>
          <w:i w:val="0"/>
          <w:caps w:val="0"/>
          <w:spacing w:val="0"/>
          <w:w w:val="100"/>
          <w:kern w:val="2"/>
          <w:sz w:val="24"/>
          <w:szCs w:val="24"/>
          <w:lang w:val="en-US" w:eastAsia="zh-CN" w:bidi="ar-SA"/>
        </w:rPr>
      </w:pPr>
      <w:r>
        <w:rPr>
          <w:rStyle w:val="7"/>
          <w:rFonts w:ascii="黑体" w:hAnsi="宋体" w:eastAsia="黑体" w:cs="Times New Roman"/>
          <w:b w:val="0"/>
          <w:bCs/>
          <w:i w:val="0"/>
          <w:caps w:val="0"/>
          <w:spacing w:val="0"/>
          <w:w w:val="100"/>
          <w:kern w:val="2"/>
          <w:sz w:val="24"/>
          <w:szCs w:val="24"/>
          <w:lang w:val="en-US" w:eastAsia="zh-CN" w:bidi="ar-SA"/>
        </w:rPr>
        <w:t>1.产品的责任</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36" w:firstLine="435"/>
        <w:jc w:val="both"/>
        <w:textAlignment w:val="baseline"/>
        <w:rPr>
          <w:rStyle w:val="7"/>
          <w:rFonts w:ascii="宋体" w:hAnsi="宋体"/>
          <w:b w:val="0"/>
          <w:i w:val="0"/>
          <w:caps w:val="0"/>
          <w:spacing w:val="0"/>
          <w:w w:val="100"/>
          <w:kern w:val="2"/>
          <w:sz w:val="24"/>
          <w:szCs w:val="24"/>
          <w:lang w:val="en-US" w:eastAsia="zh-CN" w:bidi="ar-SA"/>
        </w:rPr>
      </w:pPr>
      <w:r>
        <w:rPr>
          <w:rStyle w:val="7"/>
          <w:rFonts w:ascii="宋体" w:hAnsi="宋体"/>
          <w:b w:val="0"/>
          <w:i w:val="0"/>
          <w:caps w:val="0"/>
          <w:spacing w:val="0"/>
          <w:w w:val="100"/>
          <w:kern w:val="2"/>
          <w:sz w:val="24"/>
          <w:szCs w:val="24"/>
          <w:lang w:val="en-US" w:eastAsia="zh-CN" w:bidi="ar-SA"/>
        </w:rPr>
        <w:t>产品责任就是指消费者或者说因产品的缺陷，产者或销售者求得赔偿。……</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0"/>
        <w:jc w:val="both"/>
        <w:textAlignment w:val="baseline"/>
        <w:rPr>
          <w:rStyle w:val="7"/>
          <w:rFonts w:hint="default" w:ascii="宋体" w:hAnsi="宋体" w:eastAsia="楷体_GB2312" w:cs="Times New Roman"/>
          <w:b w:val="0"/>
          <w:bCs/>
          <w:i w:val="0"/>
          <w:caps w:val="0"/>
          <w:spacing w:val="0"/>
          <w:w w:val="100"/>
          <w:sz w:val="28"/>
          <w:lang w:val="en-US"/>
        </w:rPr>
      </w:pPr>
      <w:r>
        <w:rPr>
          <w:rStyle w:val="7"/>
          <w:rFonts w:ascii="宋体" w:hAnsi="宋体"/>
          <w:b w:val="0"/>
          <w:i w:val="0"/>
          <w:caps w:val="0"/>
          <w:spacing w:val="0"/>
          <w:w w:val="100"/>
          <w:sz w:val="24"/>
        </w:rPr>
        <w:t>【</w:t>
      </w:r>
      <w:r>
        <w:rPr>
          <w:rStyle w:val="7"/>
          <w:rFonts w:ascii="楷体_GB2312" w:hAnsi="宋体" w:eastAsia="楷体_GB2312" w:cs="Times New Roman"/>
          <w:b w:val="0"/>
          <w:bCs/>
          <w:i w:val="0"/>
          <w:caps w:val="0"/>
          <w:spacing w:val="0"/>
          <w:w w:val="100"/>
          <w:sz w:val="28"/>
        </w:rPr>
        <w:t>参考文献</w:t>
      </w:r>
      <w:r>
        <w:rPr>
          <w:rStyle w:val="7"/>
          <w:rFonts w:ascii="宋体" w:hAnsi="宋体"/>
          <w:b w:val="0"/>
          <w:i w:val="0"/>
          <w:caps w:val="0"/>
          <w:spacing w:val="0"/>
          <w:w w:val="100"/>
          <w:sz w:val="24"/>
        </w:rPr>
        <w:t>】</w:t>
      </w:r>
      <w:r>
        <w:rPr>
          <w:rStyle w:val="7"/>
          <w:rFonts w:ascii="宋体" w:hAnsi="宋体" w:eastAsia="楷体_GB2312" w:cs="Times New Roman"/>
          <w:b w:val="0"/>
          <w:bCs/>
          <w:i w:val="0"/>
          <w:caps w:val="0"/>
          <w:spacing w:val="0"/>
          <w:w w:val="100"/>
          <w:sz w:val="28"/>
        </w:rPr>
        <w:t>—（四号楷体加粗）</w:t>
      </w:r>
      <w:r>
        <w:rPr>
          <w:rStyle w:val="7"/>
          <w:rFonts w:hint="eastAsia" w:ascii="宋体" w:hAnsi="宋体" w:eastAsia="楷体_GB2312" w:cs="Times New Roman"/>
          <w:b w:val="0"/>
          <w:bCs/>
          <w:i w:val="0"/>
          <w:caps w:val="0"/>
          <w:spacing w:val="0"/>
          <w:w w:val="100"/>
          <w:sz w:val="28"/>
          <w:lang w:val="en-US"/>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rPr>
          <w:rStyle w:val="10"/>
          <w:rFonts w:hint="eastAsia" w:ascii="楷体" w:hAnsi="楷体" w:eastAsia="楷体" w:cs="楷体"/>
          <w:color w:val="auto"/>
          <w:sz w:val="24"/>
          <w:szCs w:val="24"/>
        </w:rPr>
      </w:pPr>
      <w:r>
        <w:rPr>
          <w:rStyle w:val="7"/>
          <w:rFonts w:hint="eastAsia" w:ascii="楷体" w:hAnsi="楷体" w:eastAsia="楷体" w:cs="楷体"/>
          <w:b w:val="0"/>
          <w:i w:val="0"/>
          <w:caps w:val="0"/>
          <w:spacing w:val="0"/>
          <w:w w:val="100"/>
          <w:sz w:val="24"/>
          <w:lang w:val="en-US"/>
        </w:rPr>
        <w:t>参考文献见下面两种（专著或期刊）格式，（小四号楷体）</w:t>
      </w:r>
    </w:p>
    <w:p>
      <w:pPr>
        <w:keepNext w:val="0"/>
        <w:keepLines w:val="0"/>
        <w:pageBreakBefore w:val="0"/>
        <w:kinsoku/>
        <w:wordWrap/>
        <w:overflowPunct/>
        <w:topLinePunct w:val="0"/>
        <w:autoSpaceDE/>
        <w:autoSpaceDN/>
        <w:bidi w:val="0"/>
        <w:adjustRightInd/>
        <w:snapToGrid/>
        <w:spacing w:line="360" w:lineRule="auto"/>
        <w:ind w:firstLine="480" w:firstLineChars="200"/>
        <w:rPr>
          <w:rStyle w:val="10"/>
          <w:rFonts w:hint="eastAsia" w:ascii="楷体" w:hAnsi="楷体" w:eastAsia="楷体" w:cs="楷体"/>
          <w:color w:val="auto"/>
          <w:sz w:val="24"/>
          <w:szCs w:val="24"/>
        </w:rPr>
      </w:pPr>
      <w:r>
        <w:rPr>
          <w:rStyle w:val="10"/>
          <w:rFonts w:hint="eastAsia" w:ascii="楷体" w:hAnsi="楷体" w:eastAsia="楷体" w:cs="楷体"/>
          <w:color w:val="auto"/>
          <w:sz w:val="24"/>
          <w:szCs w:val="24"/>
        </w:rPr>
        <w:t>1.专著：［序号］作者．题名［M］．出版地：出版者，出版年：引用页码.</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楷体" w:hAnsi="楷体" w:eastAsia="楷体" w:cs="楷体"/>
          <w:sz w:val="24"/>
          <w:szCs w:val="24"/>
        </w:rPr>
      </w:pPr>
      <w:r>
        <w:rPr>
          <w:rFonts w:hint="eastAsia" w:ascii="楷体" w:hAnsi="楷体" w:eastAsia="楷体" w:cs="楷体"/>
          <w:kern w:val="0"/>
          <w:sz w:val="24"/>
          <w:szCs w:val="24"/>
        </w:rPr>
        <w:t>[1]</w:t>
      </w:r>
      <w:r>
        <w:rPr>
          <w:rFonts w:hint="eastAsia" w:ascii="楷体" w:hAnsi="楷体" w:eastAsia="楷体" w:cs="楷体"/>
          <w:kern w:val="0"/>
          <w:sz w:val="24"/>
          <w:szCs w:val="24"/>
          <w:lang w:eastAsia="zh-CN"/>
        </w:rPr>
        <w:t>王先林</w:t>
      </w:r>
      <w:r>
        <w:rPr>
          <w:rFonts w:hint="eastAsia" w:ascii="楷体" w:hAnsi="楷体" w:eastAsia="楷体" w:cs="楷体"/>
          <w:kern w:val="0"/>
          <w:sz w:val="24"/>
          <w:szCs w:val="24"/>
        </w:rPr>
        <w:t>.</w:t>
      </w:r>
      <w:r>
        <w:rPr>
          <w:rFonts w:hint="eastAsia" w:ascii="楷体" w:hAnsi="楷体" w:eastAsia="楷体" w:cs="楷体"/>
          <w:kern w:val="0"/>
          <w:sz w:val="24"/>
          <w:szCs w:val="24"/>
          <w:lang w:eastAsia="zh-CN"/>
        </w:rPr>
        <w:t>消费者权益保护法概论</w:t>
      </w:r>
      <w:r>
        <w:rPr>
          <w:rFonts w:hint="eastAsia" w:ascii="楷体" w:hAnsi="楷体" w:eastAsia="楷体" w:cs="楷体"/>
          <w:kern w:val="0"/>
          <w:sz w:val="24"/>
          <w:szCs w:val="24"/>
        </w:rPr>
        <w:t>[M].</w:t>
      </w:r>
      <w:r>
        <w:rPr>
          <w:rFonts w:hint="eastAsia" w:ascii="楷体" w:hAnsi="楷体" w:eastAsia="楷体" w:cs="楷体"/>
          <w:kern w:val="0"/>
          <w:sz w:val="24"/>
          <w:szCs w:val="24"/>
          <w:lang w:eastAsia="zh-CN"/>
        </w:rPr>
        <w:t>安徽</w:t>
      </w:r>
      <w:r>
        <w:rPr>
          <w:rFonts w:hint="eastAsia" w:ascii="楷体" w:hAnsi="楷体" w:eastAsia="楷体" w:cs="楷体"/>
          <w:kern w:val="0"/>
          <w:sz w:val="24"/>
          <w:szCs w:val="24"/>
        </w:rPr>
        <w:t>：</w:t>
      </w:r>
      <w:r>
        <w:rPr>
          <w:rFonts w:hint="eastAsia" w:ascii="楷体" w:hAnsi="楷体" w:eastAsia="楷体" w:cs="楷体"/>
          <w:kern w:val="0"/>
          <w:sz w:val="24"/>
          <w:szCs w:val="24"/>
          <w:lang w:eastAsia="zh-CN"/>
        </w:rPr>
        <w:t>安徽人民</w:t>
      </w:r>
      <w:r>
        <w:rPr>
          <w:rFonts w:hint="eastAsia" w:ascii="楷体" w:hAnsi="楷体" w:eastAsia="楷体" w:cs="楷体"/>
          <w:kern w:val="0"/>
          <w:sz w:val="24"/>
          <w:szCs w:val="24"/>
        </w:rPr>
        <w:t>出版社,</w:t>
      </w:r>
      <w:r>
        <w:rPr>
          <w:rFonts w:hint="eastAsia" w:ascii="楷体" w:hAnsi="楷体" w:eastAsia="楷体" w:cs="楷体"/>
          <w:kern w:val="0"/>
          <w:sz w:val="24"/>
          <w:szCs w:val="24"/>
          <w:lang w:val="en-US" w:eastAsia="zh-CN"/>
        </w:rPr>
        <w:t>2002</w:t>
      </w:r>
      <w:r>
        <w:rPr>
          <w:rFonts w:hint="eastAsia" w:ascii="楷体" w:hAnsi="楷体" w:eastAsia="楷体" w:cs="楷体"/>
          <w:kern w:val="0"/>
          <w:sz w:val="24"/>
          <w:szCs w:val="24"/>
        </w:rPr>
        <w:t>：52-53.</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baseline"/>
        <w:rPr>
          <w:rStyle w:val="10"/>
          <w:rFonts w:hint="eastAsia" w:ascii="楷体" w:hAnsi="楷体" w:eastAsia="楷体" w:cs="楷体"/>
          <w:color w:val="auto"/>
          <w:sz w:val="24"/>
          <w:szCs w:val="24"/>
        </w:rPr>
      </w:pPr>
      <w:r>
        <w:rPr>
          <w:rStyle w:val="10"/>
          <w:rFonts w:hint="eastAsia" w:ascii="楷体" w:hAnsi="楷体" w:eastAsia="楷体" w:cs="楷体"/>
          <w:color w:val="auto"/>
          <w:sz w:val="24"/>
          <w:szCs w:val="24"/>
        </w:rPr>
        <w:t>2.期刊：［序号］作者．题名［J］．刊名，年（期）.</w:t>
      </w:r>
      <w:r>
        <w:rPr>
          <w:rStyle w:val="10"/>
          <w:rFonts w:hint="eastAsia" w:ascii="楷体" w:hAnsi="楷体" w:eastAsia="楷体" w:cs="楷体"/>
          <w:color w:val="auto"/>
          <w:sz w:val="24"/>
          <w:szCs w:val="24"/>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rPr>
          <w:rFonts w:hint="eastAsia" w:ascii="楷体" w:hAnsi="楷体" w:eastAsia="楷体" w:cs="楷体"/>
          <w:kern w:val="0"/>
          <w:sz w:val="24"/>
          <w:szCs w:val="24"/>
        </w:rPr>
      </w:pPr>
      <w:r>
        <w:rPr>
          <w:rFonts w:hint="eastAsia" w:ascii="楷体" w:hAnsi="楷体" w:eastAsia="楷体" w:cs="楷体"/>
          <w:kern w:val="0"/>
          <w:sz w:val="24"/>
          <w:szCs w:val="24"/>
        </w:rPr>
        <w:t>[1]</w:t>
      </w:r>
      <w:r>
        <w:rPr>
          <w:rFonts w:hint="eastAsia" w:ascii="楷体" w:hAnsi="楷体" w:eastAsia="楷体" w:cs="楷体"/>
          <w:kern w:val="0"/>
          <w:sz w:val="24"/>
          <w:szCs w:val="24"/>
          <w:lang w:eastAsia="zh-CN"/>
        </w:rPr>
        <w:t>杨宇</w:t>
      </w:r>
      <w:r>
        <w:rPr>
          <w:rFonts w:hint="eastAsia" w:ascii="楷体" w:hAnsi="楷体" w:eastAsia="楷体" w:cs="楷体"/>
          <w:kern w:val="0"/>
          <w:sz w:val="24"/>
          <w:szCs w:val="24"/>
        </w:rPr>
        <w:t>.</w:t>
      </w:r>
      <w:r>
        <w:rPr>
          <w:rFonts w:hint="eastAsia" w:ascii="楷体" w:hAnsi="楷体" w:eastAsia="楷体" w:cs="楷体"/>
          <w:kern w:val="0"/>
          <w:sz w:val="24"/>
          <w:szCs w:val="24"/>
          <w:lang w:eastAsia="zh-CN"/>
        </w:rPr>
        <w:t>共享经济下消费者权益的法律保护问题分析</w:t>
      </w:r>
      <w:r>
        <w:rPr>
          <w:rFonts w:hint="eastAsia" w:ascii="楷体" w:hAnsi="楷体" w:eastAsia="楷体" w:cs="楷体"/>
          <w:kern w:val="0"/>
          <w:sz w:val="24"/>
          <w:szCs w:val="24"/>
        </w:rPr>
        <w:t>[J].</w:t>
      </w:r>
      <w:r>
        <w:rPr>
          <w:rFonts w:hint="eastAsia" w:ascii="楷体" w:hAnsi="楷体" w:eastAsia="楷体" w:cs="楷体"/>
          <w:kern w:val="0"/>
          <w:sz w:val="24"/>
          <w:szCs w:val="24"/>
          <w:lang w:eastAsia="zh-CN"/>
        </w:rPr>
        <w:t>法制与社会</w:t>
      </w:r>
      <w:r>
        <w:rPr>
          <w:rFonts w:hint="eastAsia" w:ascii="楷体" w:hAnsi="楷体" w:eastAsia="楷体" w:cs="楷体"/>
          <w:kern w:val="0"/>
          <w:sz w:val="24"/>
          <w:szCs w:val="24"/>
        </w:rPr>
        <w:t>,20</w:t>
      </w:r>
      <w:r>
        <w:rPr>
          <w:rFonts w:hint="eastAsia" w:ascii="楷体" w:hAnsi="楷体" w:eastAsia="楷体" w:cs="楷体"/>
          <w:kern w:val="0"/>
          <w:sz w:val="24"/>
          <w:szCs w:val="24"/>
          <w:lang w:val="en-US" w:eastAsia="zh-CN"/>
        </w:rPr>
        <w:t>21</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17</w:t>
      </w:r>
      <w:r>
        <w:rPr>
          <w:rFonts w:hint="eastAsia" w:ascii="楷体" w:hAnsi="楷体" w:eastAsia="楷体" w:cs="楷体"/>
          <w:kern w:val="0"/>
          <w:sz w:val="24"/>
          <w:szCs w:val="24"/>
        </w:rPr>
        <w:t>).</w:t>
      </w:r>
    </w:p>
    <w:p>
      <w:pPr>
        <w:pStyle w:val="9"/>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360" w:lineRule="auto"/>
        <w:ind w:firstLine="480"/>
        <w:jc w:val="both"/>
        <w:textAlignment w:val="baseline"/>
        <w:rPr>
          <w:rStyle w:val="7"/>
          <w:rFonts w:hint="eastAsia" w:ascii="楷体_GB2312" w:hAnsi="宋体" w:eastAsia="楷体_GB2312"/>
          <w:b w:val="0"/>
          <w:i w:val="0"/>
          <w:caps w:val="0"/>
          <w:spacing w:val="0"/>
          <w:w w:val="100"/>
          <w:sz w:val="24"/>
          <w:lang w:val="en-US"/>
        </w:rPr>
      </w:pPr>
      <w:r>
        <w:rPr>
          <w:rStyle w:val="7"/>
          <w:rFonts w:hint="eastAsia" w:ascii="楷体_GB2312" w:hAnsi="宋体" w:eastAsia="楷体_GB2312"/>
          <w:b w:val="0"/>
          <w:i w:val="0"/>
          <w:caps w:val="0"/>
          <w:spacing w:val="0"/>
          <w:w w:val="100"/>
          <w:sz w:val="24"/>
          <w:lang w:val="en-US"/>
        </w:rPr>
        <w:t xml:space="preserve">……     </w:t>
      </w:r>
    </w:p>
    <w:p>
      <w:pPr>
        <w:pStyle w:val="9"/>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360" w:lineRule="auto"/>
        <w:ind w:firstLine="480"/>
        <w:jc w:val="both"/>
        <w:textAlignment w:val="baseline"/>
        <w:rPr>
          <w:rFonts w:hint="eastAsia" w:ascii="仿宋_GB2312" w:hAnsi="仿宋_GB2312" w:eastAsia="仿宋_GB2312" w:cs="仿宋_GB2312"/>
          <w:sz w:val="32"/>
          <w:szCs w:val="32"/>
        </w:rPr>
      </w:pPr>
      <w:r>
        <w:rPr>
          <w:rStyle w:val="7"/>
          <w:rFonts w:ascii="宋体" w:hAnsi="宋体"/>
          <w:b w:val="0"/>
          <w:i w:val="0"/>
          <w:caps w:val="0"/>
          <w:spacing w:val="0"/>
          <w:w w:val="100"/>
          <w:sz w:val="24"/>
        </w:rPr>
        <w:t>未作说明的正文用小四号宋体，1.5倍行距</w:t>
      </w:r>
      <w:r>
        <w:rPr>
          <w:rStyle w:val="7"/>
          <w:rFonts w:ascii="宋体" w:hAnsi="宋体"/>
          <w:b w:val="0"/>
          <w:i w:val="0"/>
          <w:caps w:val="0"/>
          <w:spacing w:val="0"/>
          <w:w w:val="100"/>
          <w:sz w:val="24"/>
          <w:lang w:eastAsia="zh-CN"/>
        </w:rPr>
        <w:t>。</w:t>
      </w:r>
      <w:r>
        <w:rPr>
          <w:rStyle w:val="7"/>
          <w:rFonts w:ascii="宋体" w:hAnsi="宋体"/>
          <w:b w:val="0"/>
          <w:i w:val="0"/>
          <w:caps w:val="0"/>
          <w:spacing w:val="0"/>
          <w:w w:val="100"/>
          <w:sz w:val="24"/>
          <w:lang w:val="en-US" w:eastAsia="zh-CN"/>
        </w:rPr>
        <w:t>正文中引用参考文献的句子需在句末注明上标序号。如示例中的红色标注</w:t>
      </w:r>
      <w:r>
        <w:rPr>
          <w:rStyle w:val="7"/>
          <w:rFonts w:ascii="Times New Roman" w:hAnsi="Times New Roman" w:eastAsia="宋体"/>
          <w:b w:val="0"/>
          <w:i w:val="0"/>
          <w:caps w:val="0"/>
          <w:color w:val="FF0000"/>
          <w:spacing w:val="0"/>
          <w:w w:val="100"/>
          <w:sz w:val="21"/>
          <w:vertAlign w:val="superscript"/>
        </w:rPr>
        <w:t>[1]</w:t>
      </w:r>
      <w:r>
        <w:rPr>
          <w:rStyle w:val="7"/>
          <w:rFonts w:ascii="Times New Roman" w:hAnsi="Times New Roman" w:eastAsia="宋体"/>
          <w:b w:val="0"/>
          <w:i w:val="0"/>
          <w:caps w:val="0"/>
          <w:color w:val="FF0000"/>
          <w:spacing w:val="0"/>
          <w:w w:val="100"/>
          <w:sz w:val="21"/>
          <w:lang w:eastAsia="zh-CN"/>
        </w:rPr>
        <w:t>、</w:t>
      </w:r>
      <w:r>
        <w:rPr>
          <w:rStyle w:val="7"/>
          <w:rFonts w:ascii="Times New Roman" w:hAnsi="Times New Roman" w:eastAsia="宋体"/>
          <w:b w:val="0"/>
          <w:i w:val="0"/>
          <w:caps w:val="0"/>
          <w:color w:val="FF0000"/>
          <w:spacing w:val="0"/>
          <w:w w:val="100"/>
          <w:sz w:val="21"/>
          <w:vertAlign w:val="superscript"/>
        </w:rPr>
        <w:t>[2]</w:t>
      </w:r>
      <w:r>
        <w:rPr>
          <w:rStyle w:val="7"/>
          <w:rFonts w:ascii="宋体" w:hAnsi="宋体"/>
          <w:b w:val="0"/>
          <w:i w:val="0"/>
          <w:caps w:val="0"/>
          <w:spacing w:val="0"/>
          <w:w w:val="100"/>
          <w:sz w:val="24"/>
          <w:lang w:val="en-US" w:eastAsia="zh-CN"/>
        </w:rPr>
        <w:t>。</w:t>
      </w:r>
    </w:p>
    <w:sectPr>
      <w:pgSz w:w="11906" w:h="16838"/>
      <w:pgMar w:top="1134" w:right="1063" w:bottom="1134" w:left="180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2EEB45"/>
    <w:multiLevelType w:val="singleLevel"/>
    <w:tmpl w:val="D92EEB4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912CC"/>
    <w:rsid w:val="02387D87"/>
    <w:rsid w:val="078912CC"/>
    <w:rsid w:val="0CB46E0E"/>
    <w:rsid w:val="114B38CD"/>
    <w:rsid w:val="13B22A63"/>
    <w:rsid w:val="142C38F1"/>
    <w:rsid w:val="16694FAE"/>
    <w:rsid w:val="1C5F1C99"/>
    <w:rsid w:val="1C800A72"/>
    <w:rsid w:val="21CC627B"/>
    <w:rsid w:val="2518571A"/>
    <w:rsid w:val="25FC4FB3"/>
    <w:rsid w:val="2E932BEB"/>
    <w:rsid w:val="312D5748"/>
    <w:rsid w:val="32A62542"/>
    <w:rsid w:val="36411165"/>
    <w:rsid w:val="3754779C"/>
    <w:rsid w:val="384808AB"/>
    <w:rsid w:val="38BB2628"/>
    <w:rsid w:val="38C828E8"/>
    <w:rsid w:val="38EE3C09"/>
    <w:rsid w:val="3A3D2C86"/>
    <w:rsid w:val="3D2148E8"/>
    <w:rsid w:val="3D227E7B"/>
    <w:rsid w:val="3DC826AF"/>
    <w:rsid w:val="438671FE"/>
    <w:rsid w:val="4F2A550E"/>
    <w:rsid w:val="55B97969"/>
    <w:rsid w:val="58000FE5"/>
    <w:rsid w:val="5B002C42"/>
    <w:rsid w:val="6547652B"/>
    <w:rsid w:val="7C1C7836"/>
    <w:rsid w:val="7CDC6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3">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6">
    <w:name w:val="Hyperlink"/>
    <w:basedOn w:val="5"/>
    <w:qFormat/>
    <w:uiPriority w:val="0"/>
    <w:rPr>
      <w:color w:val="0000FF"/>
      <w:u w:val="single"/>
    </w:rPr>
  </w:style>
  <w:style w:type="character" w:customStyle="1" w:styleId="7">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8">
    <w:name w:val="BodyTextIndent2"/>
    <w:basedOn w:val="1"/>
    <w:qFormat/>
    <w:uiPriority w:val="0"/>
    <w:pPr>
      <w:spacing w:line="400" w:lineRule="exact"/>
      <w:ind w:firstLine="480" w:firstLineChars="200"/>
      <w:jc w:val="both"/>
      <w:textAlignment w:val="baseline"/>
    </w:pPr>
    <w:rPr>
      <w:rFonts w:ascii="宋体" w:hAnsi="宋体"/>
      <w:kern w:val="2"/>
      <w:sz w:val="24"/>
      <w:szCs w:val="24"/>
      <w:lang w:val="en-US" w:eastAsia="zh-CN" w:bidi="ar-SA"/>
    </w:rPr>
  </w:style>
  <w:style w:type="paragraph" w:customStyle="1" w:styleId="9">
    <w:name w:val="BodyTextIndent"/>
    <w:basedOn w:val="1"/>
    <w:qFormat/>
    <w:uiPriority w:val="0"/>
    <w:pPr>
      <w:ind w:firstLine="420" w:firstLineChars="200"/>
      <w:jc w:val="both"/>
      <w:textAlignment w:val="baseline"/>
    </w:pPr>
  </w:style>
  <w:style w:type="character" w:customStyle="1" w:styleId="10">
    <w:name w:val="jd1"/>
    <w:basedOn w:val="5"/>
    <w:qFormat/>
    <w:uiPriority w:val="0"/>
    <w:rPr>
      <w:rFonts w:hint="eastAsia" w:ascii="楷体_GB2312" w:eastAsia="楷体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2020-07-20T01:15:00Z</dcterms:created>
  <dc:creator>晓风柳岸</dc:creator>
  <cp:lastModifiedBy>晓风柳岸</cp:lastModifiedBy>
  <cp:lastPrinted>2021-07-23T01:37:04Z</cp:lastPrinted>
  <dcterms:modified xsi:type="dcterms:W3CDTF">2021-07-23T01:58:51Z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0D1F1E1D09AB4BF9A8F0FFAEA0585AA5</vt:lpwstr>
  </property>
</Properties>
</file>